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C86B" w14:textId="77777777" w:rsidR="005D02D2" w:rsidRPr="00E57640" w:rsidRDefault="005D02D2" w:rsidP="00600BF0">
      <w:pPr>
        <w:pStyle w:val="Nadpis1"/>
      </w:pPr>
      <w:bookmarkStart w:id="0" w:name="_Hlk143775116"/>
      <w:bookmarkEnd w:id="0"/>
      <w:r w:rsidRPr="00E57640">
        <w:t>OBSAH</w:t>
      </w:r>
    </w:p>
    <w:p w14:paraId="49AC713D" w14:textId="05BF291C" w:rsidR="00B06051" w:rsidRDefault="00855CFA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r>
        <w:rPr>
          <w:rFonts w:cstheme="minorHAnsi"/>
        </w:rPr>
        <w:fldChar w:fldCharType="begin"/>
      </w:r>
      <w:r w:rsidR="00273D29"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143780292" w:history="1">
        <w:r w:rsidR="00B06051" w:rsidRPr="00754521">
          <w:rPr>
            <w:rStyle w:val="Hypertextovodkaz"/>
            <w:noProof/>
          </w:rPr>
          <w:t>1.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IDENTIFIKAČNÍ ÚDAJE STAVBY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_Toc143780292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2</w:t>
        </w:r>
        <w:r w:rsidR="00B06051">
          <w:rPr>
            <w:noProof/>
            <w:webHidden/>
          </w:rPr>
          <w:fldChar w:fldCharType="end"/>
        </w:r>
      </w:hyperlink>
    </w:p>
    <w:p w14:paraId="778120A6" w14:textId="3EE826ED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3" w:history="1">
        <w:r w:rsidR="00B06051" w:rsidRPr="00754521">
          <w:rPr>
            <w:rStyle w:val="Hypertextovodkaz"/>
            <w:noProof/>
          </w:rPr>
          <w:t>1.1.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Údaje o stavbě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_Toc143780293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2</w:t>
        </w:r>
        <w:r w:rsidR="00B06051">
          <w:rPr>
            <w:noProof/>
            <w:webHidden/>
          </w:rPr>
          <w:fldChar w:fldCharType="end"/>
        </w:r>
      </w:hyperlink>
    </w:p>
    <w:p w14:paraId="2FCE8B4C" w14:textId="21E095F1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4" w:history="1">
        <w:r w:rsidR="00B06051" w:rsidRPr="00754521">
          <w:rPr>
            <w:rStyle w:val="Hypertextovodkaz"/>
            <w:noProof/>
          </w:rPr>
          <w:t>1.2.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Údaje o objednateli dokumentace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_Toc143780294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2</w:t>
        </w:r>
        <w:r w:rsidR="00B06051">
          <w:rPr>
            <w:noProof/>
            <w:webHidden/>
          </w:rPr>
          <w:fldChar w:fldCharType="end"/>
        </w:r>
      </w:hyperlink>
    </w:p>
    <w:p w14:paraId="21C2BA5A" w14:textId="3ECA11E6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5" w:history="1">
        <w:r w:rsidR="00B06051" w:rsidRPr="00754521">
          <w:rPr>
            <w:rStyle w:val="Hypertextovodkaz"/>
            <w:noProof/>
          </w:rPr>
          <w:t>1.3.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Údaje o zpracovateli dokumentace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_Toc143780295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2</w:t>
        </w:r>
        <w:r w:rsidR="00B06051">
          <w:rPr>
            <w:noProof/>
            <w:webHidden/>
          </w:rPr>
          <w:fldChar w:fldCharType="end"/>
        </w:r>
      </w:hyperlink>
    </w:p>
    <w:p w14:paraId="4673DD12" w14:textId="060382B7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6" w:history="1">
        <w:r w:rsidR="00B06051" w:rsidRPr="00754521">
          <w:rPr>
            <w:rStyle w:val="Hypertextovodkaz"/>
            <w:noProof/>
          </w:rPr>
          <w:t>1.4.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Údaje o umístění stavby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_Toc143780296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2</w:t>
        </w:r>
        <w:r w:rsidR="00B06051">
          <w:rPr>
            <w:noProof/>
            <w:webHidden/>
          </w:rPr>
          <w:fldChar w:fldCharType="end"/>
        </w:r>
      </w:hyperlink>
    </w:p>
    <w:p w14:paraId="65F4D53A" w14:textId="21ABEFD8" w:rsidR="00B06051" w:rsidRDefault="00C315E0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7" w:history="1">
        <w:r w:rsidR="00B06051" w:rsidRPr="00754521">
          <w:rPr>
            <w:rStyle w:val="Hypertextovodkaz"/>
            <w:noProof/>
          </w:rPr>
          <w:t>2.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SEZNAM VSTUPNÍCH PODKLADŮ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_Toc143780297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3</w:t>
        </w:r>
        <w:r w:rsidR="00B06051">
          <w:rPr>
            <w:noProof/>
            <w:webHidden/>
          </w:rPr>
          <w:fldChar w:fldCharType="end"/>
        </w:r>
      </w:hyperlink>
    </w:p>
    <w:p w14:paraId="7CA4FC2A" w14:textId="71B7CEE5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8" w:history="1">
        <w:r w:rsidR="00B06051" w:rsidRPr="00754521">
          <w:rPr>
            <w:rStyle w:val="Hypertextovodkaz"/>
            <w:noProof/>
          </w:rPr>
          <w:t>2.1.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Výchozí podklady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_Toc143780298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3</w:t>
        </w:r>
        <w:r w:rsidR="00B06051">
          <w:rPr>
            <w:noProof/>
            <w:webHidden/>
          </w:rPr>
          <w:fldChar w:fldCharType="end"/>
        </w:r>
      </w:hyperlink>
    </w:p>
    <w:p w14:paraId="606ADF40" w14:textId="041DFD1F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299" w:history="1">
        <w:r w:rsidR="00B06051" w:rsidRPr="00754521">
          <w:rPr>
            <w:rStyle w:val="Hypertextovodkaz"/>
            <w:noProof/>
          </w:rPr>
          <w:t>2.2.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Související provozní soubory a stavební objekty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_Toc143780299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3</w:t>
        </w:r>
        <w:r w:rsidR="00B06051">
          <w:rPr>
            <w:noProof/>
            <w:webHidden/>
          </w:rPr>
          <w:fldChar w:fldCharType="end"/>
        </w:r>
      </w:hyperlink>
    </w:p>
    <w:p w14:paraId="7F038E29" w14:textId="2EDDA2FD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0" w:history="1">
        <w:r w:rsidR="00B06051" w:rsidRPr="00754521">
          <w:rPr>
            <w:rStyle w:val="Hypertextovodkaz"/>
            <w:noProof/>
          </w:rPr>
          <w:t>2.3.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Odchylky od platných norem a předpisů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_Toc143780300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4</w:t>
        </w:r>
        <w:r w:rsidR="00B06051">
          <w:rPr>
            <w:noProof/>
            <w:webHidden/>
          </w:rPr>
          <w:fldChar w:fldCharType="end"/>
        </w:r>
      </w:hyperlink>
    </w:p>
    <w:p w14:paraId="4671BB06" w14:textId="0EF4BA29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1" w:history="1">
        <w:r w:rsidR="00B06051" w:rsidRPr="00754521">
          <w:rPr>
            <w:rStyle w:val="Hypertextovodkaz"/>
            <w:noProof/>
          </w:rPr>
          <w:t>2.4.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Související stavby a opravné práce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_Toc143780301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4</w:t>
        </w:r>
        <w:r w:rsidR="00B06051">
          <w:rPr>
            <w:noProof/>
            <w:webHidden/>
          </w:rPr>
          <w:fldChar w:fldCharType="end"/>
        </w:r>
      </w:hyperlink>
    </w:p>
    <w:p w14:paraId="1420A009" w14:textId="070E0F2A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2" w:history="1">
        <w:r w:rsidR="00B06051" w:rsidRPr="00754521">
          <w:rPr>
            <w:rStyle w:val="Hypertextovodkaz"/>
            <w:noProof/>
          </w:rPr>
          <w:t>2.5.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Vlastník a správce investice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_Toc143780302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4</w:t>
        </w:r>
        <w:r w:rsidR="00B06051">
          <w:rPr>
            <w:noProof/>
            <w:webHidden/>
          </w:rPr>
          <w:fldChar w:fldCharType="end"/>
        </w:r>
      </w:hyperlink>
    </w:p>
    <w:p w14:paraId="42A83E5B" w14:textId="1CA0A7C6" w:rsidR="00B06051" w:rsidRDefault="00C315E0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3" w:history="1">
        <w:r w:rsidR="00B06051" w:rsidRPr="00754521">
          <w:rPr>
            <w:rStyle w:val="Hypertextovodkaz"/>
            <w:noProof/>
          </w:rPr>
          <w:t>3.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TECHNICKÉ ŘEŠENÍ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_Toc143780303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5</w:t>
        </w:r>
        <w:r w:rsidR="00B06051">
          <w:rPr>
            <w:noProof/>
            <w:webHidden/>
          </w:rPr>
          <w:fldChar w:fldCharType="end"/>
        </w:r>
      </w:hyperlink>
    </w:p>
    <w:p w14:paraId="4B6CEEAB" w14:textId="7911A6E4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4" w:history="1">
        <w:r w:rsidR="00B06051" w:rsidRPr="00754521">
          <w:rPr>
            <w:rStyle w:val="Hypertextovodkaz"/>
            <w:noProof/>
          </w:rPr>
          <w:t>3.1.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Základní technické údaje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_Toc143780304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5</w:t>
        </w:r>
        <w:r w:rsidR="00B06051">
          <w:rPr>
            <w:noProof/>
            <w:webHidden/>
          </w:rPr>
          <w:fldChar w:fldCharType="end"/>
        </w:r>
      </w:hyperlink>
    </w:p>
    <w:p w14:paraId="2D0CE625" w14:textId="69D936C6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5" w:history="1">
        <w:r w:rsidR="00B06051" w:rsidRPr="00754521">
          <w:rPr>
            <w:rStyle w:val="Hypertextovodkaz"/>
            <w:noProof/>
          </w:rPr>
          <w:t>3.2.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Ochrana před přepětím: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_Toc143780305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5</w:t>
        </w:r>
        <w:r w:rsidR="00B06051">
          <w:rPr>
            <w:noProof/>
            <w:webHidden/>
          </w:rPr>
          <w:fldChar w:fldCharType="end"/>
        </w:r>
      </w:hyperlink>
    </w:p>
    <w:p w14:paraId="62E5F2FB" w14:textId="51041812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6" w:history="1">
        <w:r w:rsidR="00B06051" w:rsidRPr="00754521">
          <w:rPr>
            <w:rStyle w:val="Hypertextovodkaz"/>
            <w:noProof/>
          </w:rPr>
          <w:t>3.3.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Prostředí: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_Toc143780306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5</w:t>
        </w:r>
        <w:r w:rsidR="00B06051">
          <w:rPr>
            <w:noProof/>
            <w:webHidden/>
          </w:rPr>
          <w:fldChar w:fldCharType="end"/>
        </w:r>
      </w:hyperlink>
    </w:p>
    <w:p w14:paraId="2AA76359" w14:textId="6840EB7C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7" w:history="1">
        <w:r w:rsidR="00B06051" w:rsidRPr="00754521">
          <w:rPr>
            <w:rStyle w:val="Hypertextovodkaz"/>
            <w:noProof/>
          </w:rPr>
          <w:t>3.4.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Stručný popis současného technického stavu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_Toc143780307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6</w:t>
        </w:r>
        <w:r w:rsidR="00B06051">
          <w:rPr>
            <w:noProof/>
            <w:webHidden/>
          </w:rPr>
          <w:fldChar w:fldCharType="end"/>
        </w:r>
      </w:hyperlink>
    </w:p>
    <w:p w14:paraId="729B10D7" w14:textId="7FABCD56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8" w:history="1">
        <w:r w:rsidR="00B06051" w:rsidRPr="00754521">
          <w:rPr>
            <w:rStyle w:val="Hypertextovodkaz"/>
            <w:noProof/>
          </w:rPr>
          <w:t>3.5.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Navržené technické řešení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_Toc143780308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6</w:t>
        </w:r>
        <w:r w:rsidR="00B06051">
          <w:rPr>
            <w:noProof/>
            <w:webHidden/>
          </w:rPr>
          <w:fldChar w:fldCharType="end"/>
        </w:r>
      </w:hyperlink>
    </w:p>
    <w:p w14:paraId="41E1FB32" w14:textId="1D12DA3C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09" w:history="1">
        <w:r w:rsidR="00B06051" w:rsidRPr="00754521">
          <w:rPr>
            <w:rStyle w:val="Hypertextovodkaz"/>
            <w:noProof/>
          </w:rPr>
          <w:t>3.6.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Postupné uvádění do provozu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_Toc143780309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8</w:t>
        </w:r>
        <w:r w:rsidR="00B06051">
          <w:rPr>
            <w:noProof/>
            <w:webHidden/>
          </w:rPr>
          <w:fldChar w:fldCharType="end"/>
        </w:r>
      </w:hyperlink>
    </w:p>
    <w:p w14:paraId="156E8702" w14:textId="43B1ADF9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10" w:history="1">
        <w:r w:rsidR="00B06051" w:rsidRPr="00754521">
          <w:rPr>
            <w:rStyle w:val="Hypertextovodkaz"/>
            <w:noProof/>
          </w:rPr>
          <w:t>3.7.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Pokyny pro montáž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_Toc143780310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9</w:t>
        </w:r>
        <w:r w:rsidR="00B06051">
          <w:rPr>
            <w:noProof/>
            <w:webHidden/>
          </w:rPr>
          <w:fldChar w:fldCharType="end"/>
        </w:r>
      </w:hyperlink>
    </w:p>
    <w:p w14:paraId="4C3E0309" w14:textId="4BA57F8F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11" w:history="1">
        <w:r w:rsidR="00B06051" w:rsidRPr="00754521">
          <w:rPr>
            <w:rStyle w:val="Hypertextovodkaz"/>
            <w:noProof/>
          </w:rPr>
          <w:t>3.8.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Postup výstavby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_Toc143780311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9</w:t>
        </w:r>
        <w:r w:rsidR="00B06051">
          <w:rPr>
            <w:noProof/>
            <w:webHidden/>
          </w:rPr>
          <w:fldChar w:fldCharType="end"/>
        </w:r>
      </w:hyperlink>
    </w:p>
    <w:p w14:paraId="020749AA" w14:textId="39767283" w:rsidR="00B06051" w:rsidRDefault="00C315E0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12" w:history="1">
        <w:r w:rsidR="00B06051" w:rsidRPr="00754521">
          <w:rPr>
            <w:rStyle w:val="Hypertextovodkaz"/>
            <w:noProof/>
          </w:rPr>
          <w:t>3.9.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Podmínky a nároky na výstavbu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_Toc143780312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9</w:t>
        </w:r>
        <w:r w:rsidR="00B06051">
          <w:rPr>
            <w:noProof/>
            <w:webHidden/>
          </w:rPr>
          <w:fldChar w:fldCharType="end"/>
        </w:r>
      </w:hyperlink>
    </w:p>
    <w:p w14:paraId="6CA1A69E" w14:textId="44379857" w:rsidR="00B06051" w:rsidRDefault="00C315E0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13" w:history="1">
        <w:r w:rsidR="00B06051" w:rsidRPr="00754521">
          <w:rPr>
            <w:rStyle w:val="Hypertextovodkaz"/>
            <w:noProof/>
          </w:rPr>
          <w:t>4.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POŽADAVKY NA BEZPEČNOST A OCHRANU ZDRAVÍ PŘI PRÁCI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_Toc143780313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10</w:t>
        </w:r>
        <w:r w:rsidR="00B06051">
          <w:rPr>
            <w:noProof/>
            <w:webHidden/>
          </w:rPr>
          <w:fldChar w:fldCharType="end"/>
        </w:r>
      </w:hyperlink>
    </w:p>
    <w:p w14:paraId="1081ED85" w14:textId="0C5EF8E4" w:rsidR="00B06051" w:rsidRDefault="00C315E0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43780314" w:history="1">
        <w:r w:rsidR="00B06051" w:rsidRPr="00754521">
          <w:rPr>
            <w:rStyle w:val="Hypertextovodkaz"/>
            <w:noProof/>
          </w:rPr>
          <w:t>5.</w:t>
        </w:r>
        <w:r w:rsidR="00B06051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06051" w:rsidRPr="00754521">
          <w:rPr>
            <w:rStyle w:val="Hypertextovodkaz"/>
            <w:noProof/>
          </w:rPr>
          <w:t>Přílohy</w:t>
        </w:r>
        <w:r w:rsidR="00B06051">
          <w:rPr>
            <w:noProof/>
            <w:webHidden/>
          </w:rPr>
          <w:tab/>
        </w:r>
        <w:r w:rsidR="00B06051">
          <w:rPr>
            <w:noProof/>
            <w:webHidden/>
          </w:rPr>
          <w:fldChar w:fldCharType="begin"/>
        </w:r>
        <w:r w:rsidR="00B06051">
          <w:rPr>
            <w:noProof/>
            <w:webHidden/>
          </w:rPr>
          <w:instrText xml:space="preserve"> PAGEREF _Toc143780314 \h </w:instrText>
        </w:r>
        <w:r w:rsidR="00B06051">
          <w:rPr>
            <w:noProof/>
            <w:webHidden/>
          </w:rPr>
        </w:r>
        <w:r w:rsidR="00B06051">
          <w:rPr>
            <w:noProof/>
            <w:webHidden/>
          </w:rPr>
          <w:fldChar w:fldCharType="separate"/>
        </w:r>
        <w:r w:rsidR="00B06051">
          <w:rPr>
            <w:noProof/>
            <w:webHidden/>
          </w:rPr>
          <w:t>11</w:t>
        </w:r>
        <w:r w:rsidR="00B06051">
          <w:rPr>
            <w:noProof/>
            <w:webHidden/>
          </w:rPr>
          <w:fldChar w:fldCharType="end"/>
        </w:r>
      </w:hyperlink>
    </w:p>
    <w:p w14:paraId="40525406" w14:textId="6381C3EE" w:rsidR="00901448" w:rsidRDefault="00855C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79FCE2D9" w14:textId="215A0E93" w:rsidR="001A72BF" w:rsidRPr="00527097" w:rsidRDefault="001A72BF" w:rsidP="00273D29">
      <w:pPr>
        <w:pStyle w:val="Hlavnnadpis"/>
      </w:pPr>
      <w:bookmarkStart w:id="1" w:name="_Toc143780292"/>
      <w:r w:rsidRPr="00527097">
        <w:lastRenderedPageBreak/>
        <w:t>IDENTIFIKA</w:t>
      </w:r>
      <w:r w:rsidR="00980D79">
        <w:t>Č</w:t>
      </w:r>
      <w:r w:rsidRPr="00527097">
        <w:t>NÍ ÚDAJE STAVBY</w:t>
      </w:r>
      <w:bookmarkEnd w:id="1"/>
    </w:p>
    <w:p w14:paraId="7597A746" w14:textId="77777777" w:rsidR="00F60509" w:rsidRPr="00527097" w:rsidRDefault="00F60509" w:rsidP="00F60509">
      <w:pPr>
        <w:pStyle w:val="Podnadpis1"/>
        <w:ind w:left="426"/>
      </w:pPr>
      <w:bookmarkStart w:id="2" w:name="_Toc404774871"/>
      <w:bookmarkStart w:id="3" w:name="_Toc412149033"/>
      <w:bookmarkStart w:id="4" w:name="_Toc421275426"/>
      <w:bookmarkStart w:id="5" w:name="_Toc143780293"/>
      <w:r w:rsidRPr="00527097">
        <w:t>Údaje o stavbě</w:t>
      </w:r>
      <w:bookmarkEnd w:id="2"/>
      <w:bookmarkEnd w:id="3"/>
      <w:bookmarkEnd w:id="4"/>
      <w:bookmarkEnd w:id="5"/>
    </w:p>
    <w:p w14:paraId="2D05C333" w14:textId="77777777" w:rsidR="00901448" w:rsidRPr="00901448" w:rsidRDefault="001E49B9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Název stavby: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sz w:val="20"/>
          <w:szCs w:val="20"/>
        </w:rPr>
        <w:t xml:space="preserve">Vypracování projektové dokumentace na opravu zabezpečovacích zařízení na trati </w:t>
      </w:r>
      <w:proofErr w:type="gramStart"/>
      <w:r w:rsidR="00901448" w:rsidRPr="00901448">
        <w:rPr>
          <w:rFonts w:asciiTheme="minorHAnsi" w:hAnsiTheme="minorHAnsi" w:cstheme="minorHAnsi"/>
          <w:sz w:val="20"/>
          <w:szCs w:val="20"/>
        </w:rPr>
        <w:t>Tišnov - Žďár</w:t>
      </w:r>
      <w:proofErr w:type="gramEnd"/>
      <w:r w:rsidR="00901448" w:rsidRPr="00901448">
        <w:rPr>
          <w:rFonts w:asciiTheme="minorHAnsi" w:hAnsiTheme="minorHAnsi" w:cstheme="minorHAnsi"/>
          <w:sz w:val="20"/>
          <w:szCs w:val="20"/>
        </w:rPr>
        <w:t xml:space="preserve"> nad Sázavou</w:t>
      </w:r>
    </w:p>
    <w:p w14:paraId="42AF0AA3" w14:textId="77777777" w:rsidR="005007CF" w:rsidRPr="003E5410" w:rsidRDefault="005007CF" w:rsidP="005007CF">
      <w:pPr>
        <w:ind w:left="2124" w:hanging="212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456FDC" w14:textId="00DBE4CC" w:rsidR="00F60509" w:rsidRDefault="00F60509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Stupeň dokumentace: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71522">
        <w:rPr>
          <w:rFonts w:asciiTheme="minorHAnsi" w:hAnsiTheme="minorHAnsi" w:cstheme="minorHAnsi"/>
          <w:sz w:val="20"/>
          <w:szCs w:val="20"/>
        </w:rPr>
        <w:t>Projektová dokumentace pro stavební povolení (DSP)</w:t>
      </w:r>
    </w:p>
    <w:p w14:paraId="769E44EB" w14:textId="4E403D1C" w:rsidR="00901448" w:rsidRDefault="00901448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Projektová dokumentace pro provedení stavby (PDPS)</w:t>
      </w:r>
    </w:p>
    <w:p w14:paraId="6FE11ED7" w14:textId="0A1ACC29" w:rsidR="001E49B9" w:rsidRPr="00527097" w:rsidRDefault="00D0713C" w:rsidP="00971522">
      <w:pPr>
        <w:ind w:left="2124" w:hanging="212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2A6908BB" w14:textId="77777777" w:rsidR="00F60509" w:rsidRPr="00527097" w:rsidRDefault="00F60509" w:rsidP="00F60509">
      <w:pPr>
        <w:pStyle w:val="Podnadpis1"/>
        <w:ind w:left="426"/>
      </w:pPr>
      <w:bookmarkStart w:id="6" w:name="_Toc404774872"/>
      <w:bookmarkStart w:id="7" w:name="_Toc412149034"/>
      <w:bookmarkStart w:id="8" w:name="_Toc421275427"/>
      <w:bookmarkStart w:id="9" w:name="_Toc143780294"/>
      <w:r w:rsidRPr="00527097">
        <w:t xml:space="preserve">Údaje </w:t>
      </w:r>
      <w:bookmarkEnd w:id="6"/>
      <w:r w:rsidRPr="00527097">
        <w:t>o objednateli dokumentace</w:t>
      </w:r>
      <w:bookmarkEnd w:id="7"/>
      <w:bookmarkEnd w:id="8"/>
      <w:bookmarkEnd w:id="9"/>
    </w:p>
    <w:p w14:paraId="1A80B3B2" w14:textId="77777777" w:rsidR="00F60509" w:rsidRPr="00527097" w:rsidRDefault="00F60509" w:rsidP="00F60509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</w:rPr>
      </w:pPr>
      <w:bookmarkStart w:id="10" w:name="_Toc404774873"/>
      <w:r w:rsidRPr="00527097">
        <w:rPr>
          <w:rFonts w:asciiTheme="minorHAnsi" w:hAnsiTheme="minorHAnsi" w:cstheme="minorHAnsi"/>
          <w:b/>
          <w:bCs/>
        </w:rPr>
        <w:t>Správa železni</w:t>
      </w:r>
      <w:r w:rsidR="00EF5E48">
        <w:rPr>
          <w:rFonts w:asciiTheme="minorHAnsi" w:hAnsiTheme="minorHAnsi" w:cstheme="minorHAnsi"/>
          <w:b/>
          <w:bCs/>
        </w:rPr>
        <w:t>c</w:t>
      </w:r>
      <w:r w:rsidRPr="00527097">
        <w:rPr>
          <w:rFonts w:asciiTheme="minorHAnsi" w:hAnsiTheme="minorHAnsi" w:cstheme="minorHAnsi"/>
          <w:b/>
          <w:bCs/>
        </w:rPr>
        <w:t>, státní organizace</w:t>
      </w:r>
    </w:p>
    <w:p w14:paraId="567A6B4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261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 xml:space="preserve">se </w:t>
      </w:r>
      <w:proofErr w:type="gramStart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sídlem:   </w:t>
      </w:r>
      <w:proofErr w:type="gramEnd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Dlážděná 1003/7, 110 00 Praha 1</w:t>
      </w:r>
    </w:p>
    <w:p w14:paraId="3171BAA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70994234</w:t>
      </w:r>
    </w:p>
    <w:p w14:paraId="7311DC20" w14:textId="42D18DD1" w:rsidR="00F60509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CZ70994234</w:t>
      </w:r>
    </w:p>
    <w:p w14:paraId="7C3A5720" w14:textId="652D5C69" w:rsidR="00C221B3" w:rsidRDefault="00C221B3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610787" w14:textId="53FD0A13" w:rsidR="00C275A3" w:rsidRPr="00C275A3" w:rsidRDefault="00901448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Oblastní ředitelství Brno</w:t>
      </w:r>
    </w:p>
    <w:p w14:paraId="79E37608" w14:textId="77777777" w:rsidR="00901448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Kounicova 688/26, </w:t>
      </w:r>
    </w:p>
    <w:p w14:paraId="7345796F" w14:textId="26340C17" w:rsidR="00272EBB" w:rsidRPr="00C275A3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611 </w:t>
      </w:r>
      <w:proofErr w:type="gramStart"/>
      <w:r w:rsidRPr="00901448">
        <w:rPr>
          <w:rFonts w:asciiTheme="minorHAnsi" w:hAnsiTheme="minorHAnsi" w:cstheme="minorHAnsi"/>
          <w:bCs/>
          <w:sz w:val="20"/>
          <w:szCs w:val="20"/>
        </w:rPr>
        <w:t>43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01448">
        <w:rPr>
          <w:rFonts w:asciiTheme="minorHAnsi" w:hAnsiTheme="minorHAnsi" w:cstheme="minorHAnsi"/>
          <w:bCs/>
          <w:sz w:val="20"/>
          <w:szCs w:val="20"/>
        </w:rPr>
        <w:t xml:space="preserve"> Brno</w:t>
      </w:r>
      <w:proofErr w:type="gramEnd"/>
      <w:r w:rsidRPr="0090144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275A3" w:rsidRPr="00C275A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0B78F16" w14:textId="28823A9F" w:rsidR="00C275A3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0F9BF0" w14:textId="77777777" w:rsidR="00C275A3" w:rsidRPr="00527097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3CD04475" w14:textId="77777777" w:rsidR="00F60509" w:rsidRPr="00527097" w:rsidRDefault="00F60509" w:rsidP="00F60509">
      <w:pPr>
        <w:pStyle w:val="Podnadpis1"/>
        <w:ind w:left="426"/>
      </w:pPr>
      <w:bookmarkStart w:id="11" w:name="_Toc412149035"/>
      <w:bookmarkStart w:id="12" w:name="_Toc421275428"/>
      <w:bookmarkStart w:id="13" w:name="_Toc143780295"/>
      <w:r w:rsidRPr="00527097">
        <w:t>Údaje o zpracovateli dokumentace</w:t>
      </w:r>
      <w:bookmarkEnd w:id="10"/>
      <w:bookmarkEnd w:id="11"/>
      <w:bookmarkEnd w:id="12"/>
      <w:bookmarkEnd w:id="13"/>
    </w:p>
    <w:p w14:paraId="1CDF210F" w14:textId="77777777" w:rsidR="00F60509" w:rsidRPr="003E5410" w:rsidRDefault="00F60509" w:rsidP="00F60509">
      <w:pPr>
        <w:tabs>
          <w:tab w:val="left" w:pos="1843"/>
          <w:tab w:val="left" w:pos="4253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E5410">
        <w:rPr>
          <w:rFonts w:asciiTheme="minorHAnsi" w:hAnsiTheme="minorHAnsi" w:cstheme="minorHAnsi"/>
          <w:b/>
          <w:bCs/>
          <w:sz w:val="20"/>
          <w:szCs w:val="20"/>
        </w:rPr>
        <w:t>Signal</w:t>
      </w:r>
      <w:proofErr w:type="spellEnd"/>
      <w:r w:rsidRPr="003E5410">
        <w:rPr>
          <w:rFonts w:asciiTheme="minorHAnsi" w:hAnsiTheme="minorHAnsi" w:cstheme="minorHAnsi"/>
          <w:b/>
          <w:bCs/>
          <w:sz w:val="20"/>
          <w:szCs w:val="20"/>
        </w:rPr>
        <w:t xml:space="preserve"> Projekt s.r.o.</w:t>
      </w:r>
    </w:p>
    <w:p w14:paraId="37040D26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se sídlem: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Vídeňská 55, 639 00 Brno – Štýřice</w:t>
      </w:r>
    </w:p>
    <w:p w14:paraId="31793655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25525441</w:t>
      </w:r>
    </w:p>
    <w:p w14:paraId="12263851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CZ25525441</w:t>
      </w:r>
    </w:p>
    <w:p w14:paraId="5F4B424E" w14:textId="77777777" w:rsidR="00F60509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Zpracovatel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3E5410">
        <w:rPr>
          <w:rFonts w:asciiTheme="minorHAnsi" w:hAnsiTheme="minorHAnsi" w:cstheme="minorHAnsi"/>
          <w:bCs/>
          <w:sz w:val="20"/>
          <w:szCs w:val="20"/>
        </w:rPr>
        <w:tab/>
      </w:r>
      <w:r w:rsidR="00F60509" w:rsidRPr="003E5410">
        <w:rPr>
          <w:rFonts w:asciiTheme="minorHAnsi" w:hAnsiTheme="minorHAnsi" w:cstheme="minorHAnsi"/>
          <w:bCs/>
          <w:sz w:val="20"/>
          <w:szCs w:val="20"/>
        </w:rPr>
        <w:t>Ing. Mar</w:t>
      </w:r>
      <w:r w:rsidR="000D2A3B" w:rsidRPr="003E5410">
        <w:rPr>
          <w:rFonts w:asciiTheme="minorHAnsi" w:hAnsiTheme="minorHAnsi" w:cstheme="minorHAnsi"/>
          <w:bCs/>
          <w:sz w:val="20"/>
          <w:szCs w:val="20"/>
        </w:rPr>
        <w:t>tin Vánský</w:t>
      </w:r>
    </w:p>
    <w:p w14:paraId="41D4B1AE" w14:textId="08E3A443" w:rsidR="003F51B5" w:rsidRPr="00420E87" w:rsidRDefault="003F51B5" w:rsidP="003F51B5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420E87">
        <w:rPr>
          <w:rFonts w:asciiTheme="minorHAnsi" w:hAnsiTheme="minorHAnsi" w:cstheme="minorHAnsi"/>
          <w:bCs/>
          <w:sz w:val="20"/>
          <w:szCs w:val="20"/>
        </w:rPr>
        <w:t xml:space="preserve">autorizovaný inženýr pro technologická zařízení staveb </w:t>
      </w:r>
    </w:p>
    <w:p w14:paraId="1C5D4960" w14:textId="202160A7" w:rsidR="003F51B5" w:rsidRPr="003E5410" w:rsidRDefault="003F51B5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20E87">
        <w:rPr>
          <w:rFonts w:asciiTheme="minorHAnsi" w:hAnsiTheme="minorHAnsi" w:cstheme="minorHAnsi"/>
          <w:bCs/>
          <w:sz w:val="20"/>
          <w:szCs w:val="20"/>
        </w:rPr>
        <w:tab/>
      </w:r>
      <w:r w:rsidRPr="00420E87">
        <w:rPr>
          <w:rFonts w:asciiTheme="minorHAnsi" w:hAnsiTheme="minorHAnsi" w:cstheme="minorHAnsi"/>
          <w:bCs/>
          <w:sz w:val="20"/>
          <w:szCs w:val="20"/>
        </w:rPr>
        <w:tab/>
        <w:t>autorizace ČKAIT 1202465</w:t>
      </w:r>
    </w:p>
    <w:p w14:paraId="653BA418" w14:textId="0CDFBB72" w:rsidR="006F7E9D" w:rsidRPr="003E5410" w:rsidRDefault="006F7E9D" w:rsidP="00663679">
      <w:pPr>
        <w:tabs>
          <w:tab w:val="left" w:pos="1843"/>
          <w:tab w:val="left" w:pos="2694"/>
        </w:tabs>
        <w:ind w:left="2694" w:hanging="269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Název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797F43" w:rsidRPr="00797F43">
        <w:rPr>
          <w:rFonts w:asciiTheme="minorHAnsi" w:hAnsiTheme="minorHAnsi" w:cstheme="minorHAnsi"/>
          <w:bCs/>
          <w:sz w:val="20"/>
          <w:szCs w:val="20"/>
        </w:rPr>
        <w:t>SO 12-88-</w:t>
      </w:r>
      <w:proofErr w:type="gramStart"/>
      <w:r w:rsidR="00797F43" w:rsidRPr="00797F43">
        <w:rPr>
          <w:rFonts w:asciiTheme="minorHAnsi" w:hAnsiTheme="minorHAnsi" w:cstheme="minorHAnsi"/>
          <w:bCs/>
          <w:sz w:val="20"/>
          <w:szCs w:val="20"/>
        </w:rPr>
        <w:t>01  Nové</w:t>
      </w:r>
      <w:proofErr w:type="gramEnd"/>
      <w:r w:rsidR="00797F43" w:rsidRPr="00797F43">
        <w:rPr>
          <w:rFonts w:asciiTheme="minorHAnsi" w:hAnsiTheme="minorHAnsi" w:cstheme="minorHAnsi"/>
          <w:bCs/>
          <w:sz w:val="20"/>
          <w:szCs w:val="20"/>
        </w:rPr>
        <w:t xml:space="preserve"> Město na Moravě, uzemnění</w:t>
      </w:r>
    </w:p>
    <w:p w14:paraId="3C130CED" w14:textId="77777777" w:rsidR="006F7E9D" w:rsidRPr="00527097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</w:rPr>
      </w:pPr>
    </w:p>
    <w:p w14:paraId="41E3C2A1" w14:textId="77777777" w:rsidR="00F60509" w:rsidRPr="00527097" w:rsidRDefault="00F60509" w:rsidP="00F60509">
      <w:pPr>
        <w:pStyle w:val="Podnadpis1"/>
        <w:ind w:left="426"/>
      </w:pPr>
      <w:bookmarkStart w:id="14" w:name="_Toc404434089"/>
      <w:bookmarkStart w:id="15" w:name="_Toc404774874"/>
      <w:bookmarkStart w:id="16" w:name="_Toc412149036"/>
      <w:bookmarkStart w:id="17" w:name="_Toc421275429"/>
      <w:bookmarkStart w:id="18" w:name="_Toc143780296"/>
      <w:r w:rsidRPr="00527097">
        <w:t>Údaje o umístění stavby</w:t>
      </w:r>
      <w:bookmarkEnd w:id="14"/>
      <w:bookmarkEnd w:id="15"/>
      <w:bookmarkEnd w:id="16"/>
      <w:bookmarkEnd w:id="17"/>
      <w:bookmarkEnd w:id="18"/>
    </w:p>
    <w:p w14:paraId="17290186" w14:textId="77777777" w:rsidR="00504B9F" w:rsidRPr="003E5410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Kategorie dráhy: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5007CF">
        <w:rPr>
          <w:rFonts w:asciiTheme="minorHAnsi" w:hAnsiTheme="minorHAnsi" w:cstheme="minorHAnsi"/>
          <w:sz w:val="20"/>
          <w:szCs w:val="20"/>
        </w:rPr>
        <w:t>regionální</w:t>
      </w:r>
    </w:p>
    <w:p w14:paraId="1B2C3019" w14:textId="448CD971" w:rsidR="00504B9F" w:rsidRDefault="00504B9F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Trať: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Tišnov</w:t>
      </w:r>
      <w:r w:rsidR="004058E7">
        <w:rPr>
          <w:rFonts w:asciiTheme="minorHAnsi" w:hAnsiTheme="minorHAnsi" w:cstheme="minorHAnsi"/>
          <w:sz w:val="20"/>
          <w:szCs w:val="20"/>
        </w:rPr>
        <w:t xml:space="preserve"> – </w:t>
      </w:r>
      <w:r w:rsidR="00901448">
        <w:rPr>
          <w:rFonts w:asciiTheme="minorHAnsi" w:hAnsiTheme="minorHAnsi" w:cstheme="minorHAnsi"/>
          <w:sz w:val="20"/>
          <w:szCs w:val="20"/>
        </w:rPr>
        <w:t>Žďár nad Sázavou</w:t>
      </w:r>
    </w:p>
    <w:p w14:paraId="39CB5A0C" w14:textId="069D42C0" w:rsidR="004058E7" w:rsidRDefault="004058E7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Definiční traťový úsek: </w:t>
      </w:r>
      <w:r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</w:p>
    <w:p w14:paraId="093DEE53" w14:textId="31ED29A2" w:rsidR="00504B9F" w:rsidRDefault="00504B9F" w:rsidP="00504B9F">
      <w:pPr>
        <w:tabs>
          <w:tab w:val="left" w:pos="2127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504B9F">
        <w:rPr>
          <w:rFonts w:asciiTheme="minorHAnsi" w:hAnsiTheme="minorHAnsi" w:cstheme="minorHAnsi"/>
          <w:sz w:val="20"/>
          <w:szCs w:val="20"/>
        </w:rPr>
        <w:t>Číslo trati dle TTP</w:t>
      </w:r>
      <w:r w:rsidRPr="003E5410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 w:rsidR="00901448">
        <w:rPr>
          <w:rFonts w:asciiTheme="minorHAnsi" w:hAnsiTheme="minorHAnsi" w:cstheme="minorHAnsi"/>
          <w:sz w:val="20"/>
          <w:szCs w:val="20"/>
        </w:rPr>
        <w:t>325</w:t>
      </w:r>
      <w:r w:rsidR="00691E64">
        <w:rPr>
          <w:rFonts w:asciiTheme="minorHAnsi" w:hAnsiTheme="minorHAnsi" w:cstheme="minorHAnsi"/>
          <w:sz w:val="20"/>
          <w:szCs w:val="20"/>
        </w:rPr>
        <w:t>A</w:t>
      </w:r>
      <w:proofErr w:type="gramEnd"/>
    </w:p>
    <w:p w14:paraId="27ECA552" w14:textId="5AF3E5D5" w:rsidR="00504B9F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Počet kolejí: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1</w:t>
      </w:r>
    </w:p>
    <w:p w14:paraId="65E82D91" w14:textId="5DA48C8E" w:rsidR="00504B9F" w:rsidRDefault="00504B9F" w:rsidP="00642794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Trakce: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nezávislá (motorová)</w:t>
      </w:r>
    </w:p>
    <w:p w14:paraId="7319D92C" w14:textId="7460287D" w:rsidR="001028B0" w:rsidRPr="003E5410" w:rsidRDefault="00BF25C3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Místo stavby:</w:t>
      </w:r>
      <w:r w:rsid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okres </w:t>
      </w:r>
      <w:r w:rsidR="00901448" w:rsidRPr="00901448">
        <w:rPr>
          <w:rFonts w:asciiTheme="minorHAnsi" w:hAnsiTheme="minorHAnsi" w:cstheme="minorHAnsi"/>
          <w:sz w:val="20"/>
          <w:szCs w:val="20"/>
        </w:rPr>
        <w:t>Žďár nad Sázavou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kraj </w:t>
      </w:r>
      <w:r w:rsidR="00901448" w:rsidRPr="00901448">
        <w:rPr>
          <w:rFonts w:asciiTheme="minorHAnsi" w:hAnsiTheme="minorHAnsi" w:cstheme="minorHAnsi"/>
          <w:sz w:val="20"/>
          <w:szCs w:val="20"/>
        </w:rPr>
        <w:t>Vysočina</w:t>
      </w:r>
    </w:p>
    <w:p w14:paraId="41AD54E9" w14:textId="77777777" w:rsidR="00BF25C3" w:rsidRPr="003E5410" w:rsidRDefault="00BF25C3" w:rsidP="00040BCA">
      <w:pPr>
        <w:tabs>
          <w:tab w:val="left" w:pos="1134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</w:p>
    <w:p w14:paraId="63947F88" w14:textId="4F7C8AA3" w:rsidR="001A72BF" w:rsidRPr="00527097" w:rsidRDefault="00CC2128" w:rsidP="00675928">
      <w:pPr>
        <w:pStyle w:val="Hlavnnadpis"/>
      </w:pPr>
      <w:r w:rsidRPr="00527097">
        <w:br w:type="page"/>
      </w:r>
      <w:bookmarkStart w:id="19" w:name="_Toc143780297"/>
      <w:r w:rsidR="00F33380" w:rsidRPr="00527097">
        <w:lastRenderedPageBreak/>
        <w:t>SEZNAM VSTUPNÍCH PODKLADŮ</w:t>
      </w:r>
      <w:bookmarkEnd w:id="19"/>
    </w:p>
    <w:p w14:paraId="52ED7420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7A8CC2CB" w14:textId="77777777" w:rsidR="001A72BF" w:rsidRPr="00527097" w:rsidRDefault="0065073C" w:rsidP="004872B0">
      <w:pPr>
        <w:pStyle w:val="Podnadpis1"/>
        <w:ind w:left="426"/>
      </w:pPr>
      <w:bookmarkStart w:id="20" w:name="_Toc143780298"/>
      <w:r w:rsidRPr="00527097">
        <w:t>Výchozí podklady</w:t>
      </w:r>
      <w:bookmarkEnd w:id="20"/>
    </w:p>
    <w:p w14:paraId="0519D76B" w14:textId="77777777" w:rsidR="00220660" w:rsidRPr="003E5410" w:rsidRDefault="00220660" w:rsidP="000C02D4">
      <w:pPr>
        <w:pStyle w:val="TextTZ"/>
        <w:ind w:left="420"/>
        <w:rPr>
          <w:sz w:val="20"/>
          <w:szCs w:val="20"/>
        </w:rPr>
      </w:pPr>
      <w:r w:rsidRPr="003E5410">
        <w:rPr>
          <w:sz w:val="20"/>
          <w:szCs w:val="20"/>
        </w:rPr>
        <w:t xml:space="preserve">Pro zpracování </w:t>
      </w:r>
      <w:r w:rsidR="00BB4424" w:rsidRPr="003E5410">
        <w:rPr>
          <w:sz w:val="20"/>
          <w:szCs w:val="20"/>
        </w:rPr>
        <w:t>projektu stavby (dokumentace ke stavebnímu řízení)</w:t>
      </w:r>
      <w:r w:rsidRPr="003E5410">
        <w:rPr>
          <w:sz w:val="20"/>
          <w:szCs w:val="20"/>
        </w:rPr>
        <w:t xml:space="preserve"> byly použity následující podklady:</w:t>
      </w:r>
    </w:p>
    <w:p w14:paraId="4B69C61D" w14:textId="77777777" w:rsidR="00220660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katastrální mapy</w:t>
      </w:r>
    </w:p>
    <w:p w14:paraId="33E220C0" w14:textId="77777777" w:rsidR="00D91836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geodetické zaměření</w:t>
      </w:r>
    </w:p>
    <w:p w14:paraId="050F33E7" w14:textId="77777777" w:rsidR="002F37F3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zadávací podklady</w:t>
      </w:r>
    </w:p>
    <w:p w14:paraId="3346E9B4" w14:textId="77777777" w:rsidR="00DB0FAF" w:rsidRPr="003E5410" w:rsidRDefault="00D91836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 xml:space="preserve">zápis </w:t>
      </w:r>
      <w:r w:rsidR="002F37F3" w:rsidRPr="003E5410">
        <w:rPr>
          <w:sz w:val="20"/>
          <w:szCs w:val="20"/>
        </w:rPr>
        <w:t>z</w:t>
      </w:r>
      <w:r w:rsidRPr="003E5410">
        <w:rPr>
          <w:sz w:val="20"/>
          <w:szCs w:val="20"/>
        </w:rPr>
        <w:t xml:space="preserve"> porady</w:t>
      </w:r>
    </w:p>
    <w:p w14:paraId="42806E7D" w14:textId="77777777" w:rsidR="005B1D2D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normy a předpisy platné v době zpracování projektové dokumentace zejména:</w:t>
      </w:r>
    </w:p>
    <w:p w14:paraId="2041A995" w14:textId="77777777" w:rsidR="00044B0C" w:rsidRPr="003E5410" w:rsidRDefault="00EB2983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44B0C" w:rsidRPr="003E5410">
        <w:rPr>
          <w:sz w:val="20"/>
          <w:szCs w:val="20"/>
        </w:rPr>
        <w:t>ČSN 33 2000-4-41 ed.</w:t>
      </w:r>
      <w:r w:rsidR="00044B0C">
        <w:rPr>
          <w:sz w:val="20"/>
          <w:szCs w:val="20"/>
        </w:rPr>
        <w:t>3</w:t>
      </w:r>
    </w:p>
    <w:p w14:paraId="1213706E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2000-5-51 ed.3</w:t>
      </w:r>
      <w:r w:rsidRPr="003E5410">
        <w:rPr>
          <w:sz w:val="20"/>
          <w:szCs w:val="20"/>
        </w:rPr>
        <w:tab/>
      </w:r>
    </w:p>
    <w:p w14:paraId="0ECCE163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2000-5-52 ed.2</w:t>
      </w:r>
    </w:p>
    <w:p w14:paraId="64EF59F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2000-5-54 ed.3</w:t>
      </w:r>
    </w:p>
    <w:p w14:paraId="4D5C6CF8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2000-4-43 ed.2</w:t>
      </w:r>
    </w:p>
    <w:p w14:paraId="6DCD3E0F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ČSN EN 62305-3 ed.2</w:t>
      </w:r>
    </w:p>
    <w:p w14:paraId="75D2A8BA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50122-1 ed.2</w:t>
      </w:r>
    </w:p>
    <w:p w14:paraId="2D9FDB56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12464-2</w:t>
      </w:r>
    </w:p>
    <w:p w14:paraId="68AE3E24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5B751D">
        <w:rPr>
          <w:sz w:val="20"/>
          <w:szCs w:val="20"/>
        </w:rPr>
        <w:t>ČSN EN 61140</w:t>
      </w:r>
    </w:p>
    <w:p w14:paraId="7F92EB5A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ČSN 37 6605 ed.2 </w:t>
      </w:r>
    </w:p>
    <w:p w14:paraId="425BDAB3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3E5410">
        <w:rPr>
          <w:sz w:val="20"/>
          <w:szCs w:val="20"/>
        </w:rPr>
        <w:t>ČSN 73 6005</w:t>
      </w:r>
    </w:p>
    <w:p w14:paraId="58E1DA5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TNŽ 37 5715 </w:t>
      </w:r>
    </w:p>
    <w:p w14:paraId="6B834414" w14:textId="77777777" w:rsidR="00044B0C" w:rsidRPr="003E5410" w:rsidRDefault="00044B0C" w:rsidP="00044B0C">
      <w:pPr>
        <w:pStyle w:val="TextTZ"/>
        <w:spacing w:after="0"/>
        <w:ind w:left="2832"/>
        <w:rPr>
          <w:sz w:val="20"/>
          <w:szCs w:val="20"/>
        </w:rPr>
      </w:pPr>
      <w:r w:rsidRPr="003E5410">
        <w:rPr>
          <w:sz w:val="20"/>
          <w:szCs w:val="20"/>
        </w:rPr>
        <w:t>Předpis ŠZDC E8</w:t>
      </w:r>
    </w:p>
    <w:p w14:paraId="3D69693D" w14:textId="25D79DBE" w:rsidR="00E3484C" w:rsidRPr="00527097" w:rsidRDefault="00E3484C" w:rsidP="00044B0C">
      <w:pPr>
        <w:pStyle w:val="TextTZ"/>
        <w:spacing w:after="0"/>
      </w:pPr>
    </w:p>
    <w:p w14:paraId="0FF719A3" w14:textId="77777777" w:rsidR="001A72BF" w:rsidRPr="00527097" w:rsidRDefault="0065073C" w:rsidP="004872B0">
      <w:pPr>
        <w:pStyle w:val="Podnadpis1"/>
        <w:ind w:left="426"/>
      </w:pPr>
      <w:bookmarkStart w:id="21" w:name="_Toc143780299"/>
      <w:r w:rsidRPr="00527097">
        <w:t>Související provozní soubory a stavební objekty</w:t>
      </w:r>
      <w:bookmarkEnd w:id="21"/>
    </w:p>
    <w:p w14:paraId="65B511EC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22" w:name="_Toc404782039"/>
      <w:bookmarkStart w:id="23" w:name="_Toc421275434"/>
      <w:r w:rsidRPr="00BF18EF">
        <w:rPr>
          <w:rFonts w:asciiTheme="minorHAnsi" w:hAnsiTheme="minorHAnsi" w:cstheme="minorHAnsi"/>
          <w:sz w:val="20"/>
          <w:szCs w:val="20"/>
        </w:rPr>
        <w:t>PS 12-01-11 Nové Město na Moravě, SZZ</w:t>
      </w:r>
    </w:p>
    <w:p w14:paraId="6E7D7FD8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PS 12-02-11 Nové Město na Moravě, MK</w:t>
      </w:r>
    </w:p>
    <w:p w14:paraId="5F9E7DFF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 xml:space="preserve">PS 12-02-41 Kamerový systém na přejezdu P7024 a P7023 </w:t>
      </w:r>
    </w:p>
    <w:p w14:paraId="5E549BA4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PS 12-02-71 Nové Město na Moravě, sdělovací zařízení</w:t>
      </w:r>
    </w:p>
    <w:p w14:paraId="6EE3D404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PS 12-02-01 Nové Město na Moravě, DDTS</w:t>
      </w:r>
      <w:r w:rsidRPr="00BF18EF">
        <w:rPr>
          <w:rFonts w:asciiTheme="minorHAnsi" w:hAnsiTheme="minorHAnsi" w:cstheme="minorHAnsi"/>
          <w:sz w:val="20"/>
          <w:szCs w:val="20"/>
        </w:rPr>
        <w:tab/>
      </w:r>
    </w:p>
    <w:p w14:paraId="35499DCE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 xml:space="preserve">PS 12-03-51 Nové Město na Moravě, trafostanice 22/0,4 </w:t>
      </w:r>
      <w:proofErr w:type="spellStart"/>
      <w:r w:rsidRPr="00BF18EF">
        <w:rPr>
          <w:rFonts w:asciiTheme="minorHAnsi" w:hAnsiTheme="minorHAnsi" w:cstheme="minorHAnsi"/>
          <w:sz w:val="20"/>
          <w:szCs w:val="20"/>
        </w:rPr>
        <w:t>kV</w:t>
      </w:r>
      <w:proofErr w:type="spellEnd"/>
      <w:r w:rsidRPr="00BF18EF">
        <w:rPr>
          <w:rFonts w:asciiTheme="minorHAnsi" w:hAnsiTheme="minorHAnsi" w:cstheme="minorHAnsi"/>
          <w:sz w:val="20"/>
          <w:szCs w:val="20"/>
        </w:rPr>
        <w:t xml:space="preserve">, technologie </w:t>
      </w:r>
    </w:p>
    <w:p w14:paraId="6437C784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12-71-01 Nové Město na Moravě, adaptace výpravní budovy</w:t>
      </w:r>
    </w:p>
    <w:p w14:paraId="4AEE116F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12-71-02 Nové Město na Moravě, adaptace provozní budovy</w:t>
      </w:r>
    </w:p>
    <w:p w14:paraId="2A1F9A2E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12-71-03 Nové Město na Moravě, úprava elektroinstalace výpravní budovy</w:t>
      </w:r>
    </w:p>
    <w:p w14:paraId="196A9BCC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12-71-04 Nové Město na Moravě, úprava elektroinstalace provozní budovy</w:t>
      </w:r>
    </w:p>
    <w:p w14:paraId="29E7A6B8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12-71-05 Nové Město na Moravě, ochrana před bleskem provozní budovy</w:t>
      </w:r>
    </w:p>
    <w:p w14:paraId="36F3B0DE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 xml:space="preserve">SO 12-84-01 Nové Město na Moravě, EOV </w:t>
      </w:r>
    </w:p>
    <w:p w14:paraId="3DD50E30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 xml:space="preserve">SO 12-86-01 Nové Město na Moravě, úprava rozvodů </w:t>
      </w:r>
      <w:proofErr w:type="spellStart"/>
      <w:r w:rsidRPr="00BF18EF">
        <w:rPr>
          <w:rFonts w:asciiTheme="minorHAnsi" w:hAnsiTheme="minorHAnsi" w:cstheme="minorHAnsi"/>
          <w:sz w:val="20"/>
          <w:szCs w:val="20"/>
        </w:rPr>
        <w:t>nn</w:t>
      </w:r>
      <w:proofErr w:type="spellEnd"/>
    </w:p>
    <w:p w14:paraId="318E239A" w14:textId="77777777" w:rsidR="00BF18EF" w:rsidRPr="00BF18EF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12-86-02 Nové Město na Moravě, osvětlení</w:t>
      </w:r>
    </w:p>
    <w:p w14:paraId="0DE50D5F" w14:textId="74025733" w:rsidR="006F559D" w:rsidRDefault="00BF18EF" w:rsidP="00BF18EF">
      <w:pPr>
        <w:jc w:val="both"/>
        <w:rPr>
          <w:rFonts w:asciiTheme="minorHAnsi" w:hAnsiTheme="minorHAnsi" w:cstheme="minorHAnsi"/>
          <w:sz w:val="20"/>
          <w:szCs w:val="20"/>
        </w:rPr>
      </w:pPr>
      <w:r w:rsidRPr="00BF18EF">
        <w:rPr>
          <w:rFonts w:asciiTheme="minorHAnsi" w:hAnsiTheme="minorHAnsi" w:cstheme="minorHAnsi"/>
          <w:sz w:val="20"/>
          <w:szCs w:val="20"/>
        </w:rPr>
        <w:t>SO 12-88-01 Nové Město na Moravě, uzemnění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403B11" w14:textId="77777777" w:rsidR="00BF18EF" w:rsidRPr="00C221B3" w:rsidRDefault="00BF18EF" w:rsidP="00BF18EF">
      <w:pPr>
        <w:jc w:val="both"/>
        <w:rPr>
          <w:rFonts w:asciiTheme="minorHAnsi" w:hAnsiTheme="minorHAnsi" w:cstheme="minorHAnsi"/>
          <w:b/>
        </w:rPr>
      </w:pPr>
    </w:p>
    <w:p w14:paraId="3BA3B893" w14:textId="77777777" w:rsidR="00074E41" w:rsidRPr="00527097" w:rsidRDefault="00074E41" w:rsidP="00074E41">
      <w:pPr>
        <w:pStyle w:val="Podnadpis1"/>
        <w:ind w:left="426"/>
      </w:pPr>
      <w:bookmarkStart w:id="24" w:name="_Toc143780300"/>
      <w:r w:rsidRPr="00527097">
        <w:t>Odchylky od platných norem a předpisů</w:t>
      </w:r>
      <w:bookmarkEnd w:id="22"/>
      <w:bookmarkEnd w:id="23"/>
      <w:bookmarkEnd w:id="24"/>
    </w:p>
    <w:p w14:paraId="12ECB0DA" w14:textId="77777777" w:rsidR="00074E41" w:rsidRPr="003E5410" w:rsidRDefault="00074E41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 xml:space="preserve">V rámci tohoto </w:t>
      </w:r>
      <w:r w:rsidR="002F37F3" w:rsidRPr="003E5410">
        <w:rPr>
          <w:sz w:val="20"/>
          <w:szCs w:val="20"/>
        </w:rPr>
        <w:t>stavebního objektu</w:t>
      </w:r>
      <w:r w:rsidRPr="003E5410">
        <w:rPr>
          <w:sz w:val="20"/>
          <w:szCs w:val="20"/>
        </w:rPr>
        <w:t xml:space="preserve"> nejsou uplatňovány žádné výjimky z platných norem a</w:t>
      </w:r>
      <w:r w:rsidR="000076CC" w:rsidRPr="003E5410">
        <w:rPr>
          <w:sz w:val="20"/>
          <w:szCs w:val="20"/>
        </w:rPr>
        <w:t> </w:t>
      </w:r>
      <w:r w:rsidRPr="003E5410">
        <w:rPr>
          <w:sz w:val="20"/>
          <w:szCs w:val="20"/>
        </w:rPr>
        <w:t>předpisů.</w:t>
      </w:r>
    </w:p>
    <w:p w14:paraId="1D495FAF" w14:textId="77777777" w:rsidR="00074E41" w:rsidRPr="00527097" w:rsidRDefault="00074E41" w:rsidP="00074E41">
      <w:pPr>
        <w:pStyle w:val="Podnadpis1"/>
        <w:ind w:left="426"/>
      </w:pPr>
      <w:bookmarkStart w:id="25" w:name="_Toc421275433"/>
      <w:bookmarkStart w:id="26" w:name="_Toc143780301"/>
      <w:r w:rsidRPr="00527097">
        <w:t>Související stavby a opravné práce</w:t>
      </w:r>
      <w:bookmarkEnd w:id="25"/>
      <w:bookmarkEnd w:id="26"/>
    </w:p>
    <w:p w14:paraId="22E870CD" w14:textId="77777777" w:rsidR="00074E41" w:rsidRDefault="00D16316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>Nejsou.</w:t>
      </w:r>
    </w:p>
    <w:p w14:paraId="1D34F830" w14:textId="77777777" w:rsidR="00C315E0" w:rsidRPr="003E5410" w:rsidRDefault="00C315E0" w:rsidP="000C02D4">
      <w:pPr>
        <w:pStyle w:val="TextTZ"/>
        <w:ind w:left="426"/>
        <w:rPr>
          <w:sz w:val="20"/>
          <w:szCs w:val="20"/>
        </w:rPr>
      </w:pPr>
    </w:p>
    <w:p w14:paraId="4A3C331A" w14:textId="77777777" w:rsidR="001A72BF" w:rsidRPr="00527097" w:rsidRDefault="0065073C" w:rsidP="004872B0">
      <w:pPr>
        <w:pStyle w:val="Podnadpis1"/>
        <w:ind w:left="426"/>
      </w:pPr>
      <w:bookmarkStart w:id="27" w:name="_Toc143780302"/>
      <w:r w:rsidRPr="00527097">
        <w:lastRenderedPageBreak/>
        <w:t>Vlastník a správce investice</w:t>
      </w:r>
      <w:bookmarkEnd w:id="27"/>
    </w:p>
    <w:p w14:paraId="028142FE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Správa železni</w:t>
      </w:r>
      <w:r w:rsidR="00EF5E48">
        <w:rPr>
          <w:sz w:val="20"/>
          <w:szCs w:val="20"/>
        </w:rPr>
        <w:t>c</w:t>
      </w:r>
      <w:r w:rsidRPr="003E5410">
        <w:rPr>
          <w:sz w:val="20"/>
          <w:szCs w:val="20"/>
        </w:rPr>
        <w:t xml:space="preserve">, </w:t>
      </w:r>
      <w:proofErr w:type="spellStart"/>
      <w:r w:rsidRPr="003E5410">
        <w:rPr>
          <w:sz w:val="20"/>
          <w:szCs w:val="20"/>
        </w:rPr>
        <w:t>s.o</w:t>
      </w:r>
      <w:proofErr w:type="spellEnd"/>
      <w:r w:rsidRPr="003E5410">
        <w:rPr>
          <w:sz w:val="20"/>
          <w:szCs w:val="20"/>
        </w:rPr>
        <w:t>.</w:t>
      </w:r>
    </w:p>
    <w:p w14:paraId="33F3B5E2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Dlážděná 1003/7</w:t>
      </w:r>
    </w:p>
    <w:p w14:paraId="27956E01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 xml:space="preserve">110 00 Praha 1 - Nové Město </w:t>
      </w:r>
    </w:p>
    <w:p w14:paraId="2AA9F11C" w14:textId="58A4E453" w:rsidR="00E52848" w:rsidRDefault="00F90815" w:rsidP="00683BDE">
      <w:pPr>
        <w:pStyle w:val="TextTZ"/>
        <w:tabs>
          <w:tab w:val="left" w:pos="2552"/>
        </w:tabs>
        <w:ind w:left="357"/>
        <w:rPr>
          <w:sz w:val="20"/>
          <w:szCs w:val="20"/>
        </w:rPr>
      </w:pPr>
      <w:r w:rsidRPr="003E5410">
        <w:rPr>
          <w:sz w:val="20"/>
          <w:szCs w:val="20"/>
        </w:rPr>
        <w:t>IČ: 70994234, DIČ: CZ 70994234</w:t>
      </w:r>
    </w:p>
    <w:p w14:paraId="12D1D301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b/>
          <w:bCs/>
          <w:sz w:val="20"/>
          <w:szCs w:val="20"/>
        </w:rPr>
      </w:pPr>
      <w:r w:rsidRPr="00441E20">
        <w:rPr>
          <w:b/>
          <w:bCs/>
          <w:sz w:val="20"/>
          <w:szCs w:val="20"/>
        </w:rPr>
        <w:t>Oblastní ředitelství Brno</w:t>
      </w:r>
    </w:p>
    <w:p w14:paraId="16988483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sz w:val="20"/>
          <w:szCs w:val="20"/>
        </w:rPr>
      </w:pPr>
      <w:r w:rsidRPr="00441E20">
        <w:rPr>
          <w:sz w:val="20"/>
          <w:szCs w:val="20"/>
        </w:rPr>
        <w:t xml:space="preserve">Kounicova 688/26, </w:t>
      </w:r>
    </w:p>
    <w:p w14:paraId="5493835B" w14:textId="74206370" w:rsidR="00074E41" w:rsidRPr="00527097" w:rsidRDefault="00441E20" w:rsidP="00441E20">
      <w:pPr>
        <w:pStyle w:val="TextTZ"/>
        <w:tabs>
          <w:tab w:val="left" w:pos="2552"/>
        </w:tabs>
        <w:spacing w:after="0"/>
        <w:ind w:left="360"/>
      </w:pPr>
      <w:r w:rsidRPr="00441E20">
        <w:rPr>
          <w:sz w:val="20"/>
          <w:szCs w:val="20"/>
        </w:rPr>
        <w:t xml:space="preserve">611 </w:t>
      </w:r>
      <w:proofErr w:type="gramStart"/>
      <w:r w:rsidRPr="00441E20">
        <w:rPr>
          <w:sz w:val="20"/>
          <w:szCs w:val="20"/>
        </w:rPr>
        <w:t>43  Brno</w:t>
      </w:r>
      <w:proofErr w:type="gramEnd"/>
      <w:r w:rsidRPr="00441E20">
        <w:rPr>
          <w:sz w:val="20"/>
          <w:szCs w:val="20"/>
        </w:rPr>
        <w:t xml:space="preserve">  </w:t>
      </w:r>
      <w:r w:rsidR="00074E41" w:rsidRPr="00527097">
        <w:br w:type="page"/>
      </w:r>
    </w:p>
    <w:p w14:paraId="3A231F23" w14:textId="77777777" w:rsidR="0065073C" w:rsidRPr="00527097" w:rsidRDefault="0065073C" w:rsidP="00273D29">
      <w:pPr>
        <w:pStyle w:val="Hlavnnadpis"/>
      </w:pPr>
      <w:bookmarkStart w:id="28" w:name="_Toc143780303"/>
      <w:r w:rsidRPr="00527097">
        <w:lastRenderedPageBreak/>
        <w:t>TECHNICKÉ ŘEŠENÍ</w:t>
      </w:r>
      <w:bookmarkEnd w:id="28"/>
    </w:p>
    <w:p w14:paraId="706E5CD3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54EC060F" w14:textId="77777777" w:rsidR="00737032" w:rsidRPr="00527097" w:rsidRDefault="00511C89" w:rsidP="0000463E">
      <w:pPr>
        <w:pStyle w:val="Podnadpis1"/>
        <w:ind w:left="426"/>
      </w:pPr>
      <w:bookmarkStart w:id="29" w:name="_Toc143780304"/>
      <w:r w:rsidRPr="00527097">
        <w:t>Z</w:t>
      </w:r>
      <w:r w:rsidR="00737032" w:rsidRPr="00527097">
        <w:t>ákladní technické údaje</w:t>
      </w:r>
      <w:bookmarkEnd w:id="29"/>
    </w:p>
    <w:p w14:paraId="7DB14D94" w14:textId="77777777" w:rsidR="00B21E5E" w:rsidRPr="00527097" w:rsidRDefault="000308E0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</w:t>
      </w:r>
      <w:r w:rsidR="0000463E" w:rsidRPr="003E5410">
        <w:rPr>
          <w:rFonts w:asciiTheme="minorHAnsi" w:hAnsiTheme="minorHAnsi" w:cstheme="minorHAnsi"/>
          <w:b/>
          <w:sz w:val="20"/>
          <w:szCs w:val="20"/>
        </w:rPr>
        <w:t>ozvodná napěťová soustava:</w:t>
      </w:r>
      <w:r w:rsidR="0000463E" w:rsidRPr="00527097">
        <w:rPr>
          <w:rFonts w:asciiTheme="minorHAnsi" w:hAnsiTheme="minorHAnsi" w:cstheme="minorHAnsi"/>
        </w:rPr>
        <w:br/>
      </w:r>
      <w:r w:rsidR="00B21E5E" w:rsidRPr="00527097">
        <w:rPr>
          <w:rFonts w:asciiTheme="minorHAnsi" w:hAnsiTheme="minorHAnsi" w:cstheme="minorHAnsi"/>
          <w:sz w:val="20"/>
          <w:szCs w:val="20"/>
        </w:rPr>
        <w:t xml:space="preserve">3PEN AC 50 </w:t>
      </w:r>
      <w:proofErr w:type="gramStart"/>
      <w:r w:rsidR="00B21E5E"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="00B21E5E" w:rsidRPr="00527097">
        <w:rPr>
          <w:rFonts w:asciiTheme="minorHAnsi" w:hAnsiTheme="minorHAnsi" w:cstheme="minorHAnsi"/>
          <w:sz w:val="20"/>
          <w:szCs w:val="20"/>
        </w:rPr>
        <w:t xml:space="preserve">/230V/TN-C </w:t>
      </w:r>
    </w:p>
    <w:p w14:paraId="15FA28B2" w14:textId="77777777" w:rsidR="00B21E5E" w:rsidRPr="00527097" w:rsidRDefault="00B21E5E" w:rsidP="00B21E5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3NPE AC 50 </w:t>
      </w:r>
      <w:proofErr w:type="gramStart"/>
      <w:r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Pr="00527097">
        <w:rPr>
          <w:rFonts w:asciiTheme="minorHAnsi" w:hAnsiTheme="minorHAnsi" w:cstheme="minorHAnsi"/>
          <w:sz w:val="20"/>
          <w:szCs w:val="20"/>
        </w:rPr>
        <w:t>/230V/TN-C-S</w:t>
      </w:r>
    </w:p>
    <w:p w14:paraId="38F7E6F1" w14:textId="77777777" w:rsidR="0000463E" w:rsidRPr="00527097" w:rsidRDefault="0000463E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</w:p>
    <w:p w14:paraId="196380D2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 xml:space="preserve">Prostředky základní ochrany (před dotykem živých částí): </w:t>
      </w:r>
    </w:p>
    <w:p w14:paraId="1951C6E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provedena ochrana:</w:t>
      </w:r>
    </w:p>
    <w:p w14:paraId="7147E10E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Základní izolací živých částí</w:t>
      </w:r>
    </w:p>
    <w:p w14:paraId="6D91DA2F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Přepážky nebo kryty</w:t>
      </w:r>
    </w:p>
    <w:p w14:paraId="0F6C1FE8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10D13C" w14:textId="77777777" w:rsidR="0000463E" w:rsidRPr="00527097" w:rsidRDefault="0000463E" w:rsidP="0000463E">
      <w:pPr>
        <w:ind w:firstLine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>Prostředky ochrany při poruše:</w:t>
      </w:r>
    </w:p>
    <w:p w14:paraId="1A37CF5A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provedeno ochranné opatření:</w:t>
      </w:r>
    </w:p>
    <w:p w14:paraId="6A1A806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Automatické odpojení od zdroje</w:t>
      </w:r>
    </w:p>
    <w:p w14:paraId="15BC6E39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Dvojitá nebo zesílená izolace</w:t>
      </w:r>
    </w:p>
    <w:p w14:paraId="78DD37C7" w14:textId="77777777" w:rsidR="00423C4F" w:rsidRPr="00527097" w:rsidRDefault="00423C4F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6CE862" w14:textId="77777777" w:rsidR="00FE79BB" w:rsidRPr="00527097" w:rsidRDefault="00FE79BB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21BD496" w14:textId="77777777" w:rsidR="004A64B0" w:rsidRPr="00527097" w:rsidRDefault="004A64B0" w:rsidP="00E3484C">
      <w:pPr>
        <w:pStyle w:val="Podnadpis1"/>
        <w:ind w:left="426"/>
      </w:pPr>
      <w:bookmarkStart w:id="30" w:name="_Toc143780305"/>
      <w:r w:rsidRPr="00527097">
        <w:t>Ochrana před přepětím:</w:t>
      </w:r>
      <w:bookmarkEnd w:id="30"/>
    </w:p>
    <w:p w14:paraId="30B7684B" w14:textId="72357ACC" w:rsidR="006F7E9D" w:rsidRPr="00527097" w:rsidRDefault="006F7E9D" w:rsidP="006F7E9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Svodiče přepětí budou instalovány </w:t>
      </w:r>
      <w:r w:rsidR="00592BCE">
        <w:rPr>
          <w:rFonts w:asciiTheme="minorHAnsi" w:hAnsiTheme="minorHAnsi" w:cstheme="minorHAnsi"/>
          <w:sz w:val="20"/>
          <w:szCs w:val="20"/>
        </w:rPr>
        <w:t>v hlavním rozvaděči RH</w:t>
      </w:r>
      <w:r w:rsidR="00727EFB">
        <w:rPr>
          <w:rFonts w:asciiTheme="minorHAnsi" w:hAnsiTheme="minorHAnsi" w:cstheme="minorHAnsi"/>
          <w:sz w:val="20"/>
          <w:szCs w:val="20"/>
        </w:rPr>
        <w:t xml:space="preserve"> a jednotlivých nově instalovaných rozvaděčích</w:t>
      </w:r>
      <w:r w:rsidR="00592BC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728CB02" w14:textId="77777777" w:rsidR="00E3484C" w:rsidRPr="00527097" w:rsidRDefault="00E3484C" w:rsidP="004A64B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300C353" w14:textId="77777777" w:rsidR="004A64B0" w:rsidRPr="00527097" w:rsidRDefault="004A64B0" w:rsidP="00E3484C">
      <w:pPr>
        <w:pStyle w:val="Podnadpis1"/>
        <w:ind w:left="426"/>
      </w:pPr>
      <w:bookmarkStart w:id="31" w:name="_Toc143780306"/>
      <w:r w:rsidRPr="00527097">
        <w:t>Prostředí:</w:t>
      </w:r>
      <w:bookmarkEnd w:id="31"/>
    </w:p>
    <w:p w14:paraId="0F521874" w14:textId="77777777" w:rsidR="004135B6" w:rsidRPr="00527097" w:rsidRDefault="004A64B0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Viz příloha 1 technické zprávy.</w:t>
      </w:r>
      <w:r w:rsidR="004135B6" w:rsidRPr="0052709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D2D2C4" w14:textId="77777777" w:rsidR="00903EA2" w:rsidRPr="00527097" w:rsidRDefault="00903EA2">
      <w:pPr>
        <w:rPr>
          <w:rFonts w:asciiTheme="minorHAnsi" w:hAnsiTheme="minorHAnsi" w:cstheme="minorHAnsi"/>
          <w:b/>
        </w:rPr>
      </w:pPr>
      <w:r w:rsidRPr="00527097">
        <w:rPr>
          <w:rFonts w:asciiTheme="minorHAnsi" w:hAnsiTheme="minorHAnsi" w:cstheme="minorHAnsi"/>
        </w:rPr>
        <w:br w:type="page"/>
      </w:r>
    </w:p>
    <w:p w14:paraId="6DEC9971" w14:textId="77777777" w:rsidR="001A72BF" w:rsidRPr="00527097" w:rsidRDefault="001A72BF" w:rsidP="00E3484C">
      <w:pPr>
        <w:pStyle w:val="Podnadpis1"/>
        <w:ind w:left="426"/>
      </w:pPr>
      <w:bookmarkStart w:id="32" w:name="_Toc143780307"/>
      <w:r w:rsidRPr="00527097">
        <w:lastRenderedPageBreak/>
        <w:t>S</w:t>
      </w:r>
      <w:r w:rsidR="0093720C" w:rsidRPr="00527097">
        <w:t>tručný popis současného technického stavu</w:t>
      </w:r>
      <w:bookmarkEnd w:id="32"/>
    </w:p>
    <w:p w14:paraId="381A432F" w14:textId="2E2B16B7" w:rsidR="00F669AF" w:rsidRDefault="00797F43" w:rsidP="00F669A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Stanice je v současné době napájena z hladiny NN. </w:t>
      </w:r>
    </w:p>
    <w:p w14:paraId="52FE2696" w14:textId="77777777" w:rsidR="00727EFB" w:rsidRPr="00045FAF" w:rsidRDefault="00727EFB" w:rsidP="00F669A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284437" w14:textId="222E40D2" w:rsidR="00173733" w:rsidRPr="00173733" w:rsidRDefault="001A72BF" w:rsidP="00173733">
      <w:pPr>
        <w:pStyle w:val="Podnadpis1"/>
        <w:ind w:left="426"/>
      </w:pPr>
      <w:bookmarkStart w:id="33" w:name="_Toc143780308"/>
      <w:r w:rsidRPr="00527097">
        <w:t>N</w:t>
      </w:r>
      <w:r w:rsidR="0093720C" w:rsidRPr="00527097">
        <w:t>avržené technické řešení</w:t>
      </w:r>
      <w:bookmarkEnd w:id="33"/>
      <w:r w:rsidR="00F33380" w:rsidRPr="00527097">
        <w:t xml:space="preserve"> </w:t>
      </w:r>
    </w:p>
    <w:p w14:paraId="477F81E0" w14:textId="468763CD" w:rsidR="00727EFB" w:rsidRDefault="00727EFB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bookmarkStart w:id="34" w:name="_Toc338759544"/>
      <w:r w:rsidRPr="00727EFB">
        <w:rPr>
          <w:rFonts w:asciiTheme="minorHAnsi" w:hAnsiTheme="minorHAnsi" w:cstheme="minorHAnsi"/>
          <w:sz w:val="20"/>
          <w:szCs w:val="20"/>
        </w:rPr>
        <w:t>Z důvodu instalace nového sdělovacího zařízení, nového zabezpečovacího zařízení, nového venkovního osvětlení a nového EOV dojde k nárůstu soudobého příkonu. Z důvodu tohoto navýšení příkonu bude vybudována nová trafostanice 22/0,4kV, 250kVA.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959671" w14:textId="77777777" w:rsidR="00797F43" w:rsidRDefault="00797F43" w:rsidP="000D3BD1">
      <w:pPr>
        <w:ind w:left="426"/>
        <w:rPr>
          <w:rFonts w:asciiTheme="minorHAnsi" w:hAnsiTheme="minorHAnsi" w:cstheme="minorHAnsi"/>
          <w:sz w:val="20"/>
          <w:szCs w:val="20"/>
        </w:rPr>
      </w:pPr>
    </w:p>
    <w:p w14:paraId="39944079" w14:textId="26C2173A" w:rsidR="000563CA" w:rsidRDefault="00727EFB" w:rsidP="00797F43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 rámci toho to SO je navržen</w:t>
      </w:r>
      <w:r w:rsidR="00797F43">
        <w:rPr>
          <w:rFonts w:asciiTheme="minorHAnsi" w:hAnsiTheme="minorHAnsi" w:cstheme="minorHAnsi"/>
          <w:sz w:val="20"/>
          <w:szCs w:val="20"/>
        </w:rPr>
        <w:t xml:space="preserve">o zřízení uzemnění pro technologii trafostanice. </w:t>
      </w:r>
    </w:p>
    <w:p w14:paraId="03F56ED1" w14:textId="2334D8C0" w:rsidR="00797F43" w:rsidRDefault="00797F43" w:rsidP="00797F43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Uzemnění je navrženo jako kombinace základového zemniče (řeší SO 12-71-02), částečného obvodového zemniče a </w:t>
      </w:r>
      <w:r w:rsidR="00680D2B">
        <w:rPr>
          <w:rFonts w:asciiTheme="minorHAnsi" w:hAnsiTheme="minorHAnsi" w:cstheme="minorHAnsi"/>
          <w:sz w:val="20"/>
          <w:szCs w:val="20"/>
        </w:rPr>
        <w:t xml:space="preserve">zemnící sítě vedle technologického objektu. </w:t>
      </w:r>
    </w:p>
    <w:p w14:paraId="735F553A" w14:textId="1E6DA6CC" w:rsidR="00680D2B" w:rsidRDefault="00680D2B" w:rsidP="00797F43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Uzemnění je navrženo dle možností místních poměrů. Návrh uzemnění ovlivněn stávajícími sítěmi, rozsahem rekonstrukce, majetkovými poměry v místě a další. </w:t>
      </w:r>
    </w:p>
    <w:p w14:paraId="08B97C19" w14:textId="77777777" w:rsidR="00680D2B" w:rsidRDefault="00680D2B" w:rsidP="00797F43">
      <w:pPr>
        <w:ind w:left="426"/>
        <w:rPr>
          <w:rFonts w:asciiTheme="minorHAnsi" w:hAnsiTheme="minorHAnsi" w:cstheme="minorHAnsi"/>
          <w:sz w:val="20"/>
          <w:szCs w:val="20"/>
        </w:rPr>
      </w:pPr>
    </w:p>
    <w:p w14:paraId="30D3F300" w14:textId="66903659" w:rsidR="00680D2B" w:rsidRPr="00B05A43" w:rsidRDefault="00680D2B" w:rsidP="00797F43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 rozích rekonstruovaného objektu je navrženo vyvést uzemnění na povrch pro možnost připojení jímací soustavy ochrany před bleskem a v místech navržených hlavních zemnících bodů MET (HZB). V těchto místech je uvažováno s umístěním hlavních zemnících jímek</w:t>
      </w:r>
      <w:r w:rsidR="00A62EF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A39B52A" w14:textId="77777777" w:rsidR="00727EFB" w:rsidRDefault="00727EFB" w:rsidP="00BD797D">
      <w:pPr>
        <w:rPr>
          <w:rFonts w:asciiTheme="minorHAnsi" w:hAnsiTheme="minorHAnsi" w:cstheme="minorHAnsi"/>
          <w:b/>
          <w:sz w:val="20"/>
          <w:szCs w:val="20"/>
        </w:rPr>
      </w:pPr>
    </w:p>
    <w:p w14:paraId="7FC650F2" w14:textId="77777777" w:rsidR="000563CA" w:rsidRDefault="000563CA" w:rsidP="00BD797D">
      <w:pPr>
        <w:rPr>
          <w:rFonts w:asciiTheme="minorHAnsi" w:hAnsiTheme="minorHAnsi" w:cstheme="minorHAnsi"/>
          <w:b/>
          <w:sz w:val="20"/>
          <w:szCs w:val="20"/>
        </w:rPr>
      </w:pPr>
    </w:p>
    <w:p w14:paraId="5EA13A4E" w14:textId="6CB71A79" w:rsidR="00BD797D" w:rsidRPr="00BD797D" w:rsidRDefault="00BD797D" w:rsidP="00BD797D">
      <w:pPr>
        <w:rPr>
          <w:rFonts w:asciiTheme="minorHAnsi" w:hAnsiTheme="minorHAnsi" w:cstheme="minorHAnsi"/>
          <w:b/>
          <w:sz w:val="20"/>
          <w:szCs w:val="20"/>
        </w:rPr>
      </w:pPr>
      <w:r w:rsidRPr="00BD797D">
        <w:rPr>
          <w:rFonts w:asciiTheme="minorHAnsi" w:hAnsiTheme="minorHAnsi" w:cstheme="minorHAnsi"/>
          <w:b/>
          <w:sz w:val="20"/>
          <w:szCs w:val="20"/>
        </w:rPr>
        <w:t>Uzemnění</w:t>
      </w:r>
      <w:bookmarkEnd w:id="34"/>
    </w:p>
    <w:p w14:paraId="6A46ADB5" w14:textId="5F0B16D4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Pro přizemnění PE vodiče bude vybudováno nové uzemnění zemní páskou </w:t>
      </w:r>
      <w:r w:rsidR="00BF67BF">
        <w:rPr>
          <w:rFonts w:asciiTheme="minorHAnsi" w:hAnsiTheme="minorHAnsi" w:cstheme="minorHAnsi"/>
          <w:sz w:val="20"/>
          <w:szCs w:val="20"/>
        </w:rPr>
        <w:t>NEREZ</w:t>
      </w:r>
      <w:r w:rsidRPr="00BD797D">
        <w:rPr>
          <w:rFonts w:asciiTheme="minorHAnsi" w:hAnsiTheme="minorHAnsi" w:cstheme="minorHAnsi"/>
          <w:sz w:val="20"/>
          <w:szCs w:val="20"/>
        </w:rPr>
        <w:t xml:space="preserve"> </w:t>
      </w:r>
      <w:r w:rsidR="00BF67BF">
        <w:rPr>
          <w:rFonts w:asciiTheme="minorHAnsi" w:hAnsiTheme="minorHAnsi" w:cstheme="minorHAnsi"/>
          <w:sz w:val="20"/>
          <w:szCs w:val="20"/>
        </w:rPr>
        <w:t>4</w:t>
      </w:r>
      <w:r w:rsidRPr="00BD797D">
        <w:rPr>
          <w:rFonts w:asciiTheme="minorHAnsi" w:hAnsiTheme="minorHAnsi" w:cstheme="minorHAnsi"/>
          <w:sz w:val="20"/>
          <w:szCs w:val="20"/>
        </w:rPr>
        <w:t>0/4 v </w:t>
      </w:r>
      <w:r w:rsidR="00680D2B">
        <w:rPr>
          <w:rFonts w:asciiTheme="minorHAnsi" w:hAnsiTheme="minorHAnsi" w:cstheme="minorHAnsi"/>
          <w:sz w:val="20"/>
          <w:szCs w:val="20"/>
        </w:rPr>
        <w:t>se</w:t>
      </w:r>
      <w:r w:rsidR="00680D2B" w:rsidRPr="00BD797D">
        <w:rPr>
          <w:rFonts w:asciiTheme="minorHAnsi" w:hAnsiTheme="minorHAnsi" w:cstheme="minorHAnsi"/>
          <w:sz w:val="20"/>
          <w:szCs w:val="20"/>
        </w:rPr>
        <w:t xml:space="preserve"> </w:t>
      </w:r>
      <w:r w:rsidR="00680D2B">
        <w:rPr>
          <w:rFonts w:asciiTheme="minorHAnsi" w:hAnsiTheme="minorHAnsi" w:cstheme="minorHAnsi"/>
          <w:sz w:val="20"/>
          <w:szCs w:val="20"/>
        </w:rPr>
        <w:t>z</w:t>
      </w:r>
      <w:r w:rsidRPr="00BD797D">
        <w:rPr>
          <w:rFonts w:asciiTheme="minorHAnsi" w:hAnsiTheme="minorHAnsi" w:cstheme="minorHAnsi"/>
          <w:sz w:val="20"/>
          <w:szCs w:val="20"/>
        </w:rPr>
        <w:t xml:space="preserve">emnícími tyčemi. </w:t>
      </w:r>
    </w:p>
    <w:p w14:paraId="3482DDC2" w14:textId="37EB0E2C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V místech kabelové trasy zabezpečovací</w:t>
      </w:r>
      <w:r w:rsidR="00680D2B">
        <w:rPr>
          <w:rFonts w:asciiTheme="minorHAnsi" w:hAnsiTheme="minorHAnsi" w:cstheme="minorHAnsi"/>
          <w:sz w:val="20"/>
          <w:szCs w:val="20"/>
        </w:rPr>
        <w:t>ho</w:t>
      </w:r>
      <w:r w:rsidRPr="00BD797D">
        <w:rPr>
          <w:rFonts w:asciiTheme="minorHAnsi" w:hAnsiTheme="minorHAnsi" w:cstheme="minorHAnsi"/>
          <w:sz w:val="20"/>
          <w:szCs w:val="20"/>
        </w:rPr>
        <w:t xml:space="preserve"> zařízení bude uzemnění vedeno podél kabelové trasy ve vzdálenosti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od kabelů SSZ</w:t>
      </w:r>
      <w:r w:rsidR="00680D2B">
        <w:rPr>
          <w:rFonts w:asciiTheme="minorHAnsi" w:hAnsiTheme="minorHAnsi" w:cstheme="minorHAnsi"/>
          <w:sz w:val="20"/>
          <w:szCs w:val="20"/>
        </w:rPr>
        <w:t>T</w:t>
      </w:r>
      <w:r w:rsidRPr="00BD797D">
        <w:rPr>
          <w:rFonts w:asciiTheme="minorHAnsi" w:hAnsiTheme="minorHAnsi" w:cstheme="minorHAnsi"/>
          <w:sz w:val="20"/>
          <w:szCs w:val="20"/>
        </w:rPr>
        <w:t>. Trasy uzemnění jsou zakresleny v polohopisném výkrese.</w:t>
      </w:r>
    </w:p>
    <w:p w14:paraId="1B822FA0" w14:textId="5071611C" w:rsidR="00BD797D" w:rsidRPr="00BD797D" w:rsidRDefault="00680D2B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</w:t>
      </w:r>
      <w:r w:rsidR="00BD797D" w:rsidRPr="00BD797D">
        <w:rPr>
          <w:rFonts w:asciiTheme="minorHAnsi" w:hAnsiTheme="minorHAnsi" w:cstheme="minorHAnsi"/>
          <w:sz w:val="20"/>
          <w:szCs w:val="20"/>
        </w:rPr>
        <w:t xml:space="preserve">zemnění </w:t>
      </w:r>
      <w:r>
        <w:rPr>
          <w:rFonts w:asciiTheme="minorHAnsi" w:hAnsiTheme="minorHAnsi" w:cstheme="minorHAnsi"/>
          <w:sz w:val="20"/>
          <w:szCs w:val="20"/>
        </w:rPr>
        <w:t xml:space="preserve">bude </w:t>
      </w:r>
      <w:r w:rsidR="00BD797D" w:rsidRPr="00BD797D">
        <w:rPr>
          <w:rFonts w:asciiTheme="minorHAnsi" w:hAnsiTheme="minorHAnsi" w:cstheme="minorHAnsi"/>
          <w:sz w:val="20"/>
          <w:szCs w:val="20"/>
        </w:rPr>
        <w:t xml:space="preserve">uloženo ve výkopu v hloubce </w:t>
      </w:r>
      <w:proofErr w:type="gramStart"/>
      <w:r w:rsidR="00BD797D" w:rsidRPr="00BD797D">
        <w:rPr>
          <w:rFonts w:asciiTheme="minorHAnsi" w:hAnsiTheme="minorHAnsi" w:cstheme="minorHAnsi"/>
          <w:sz w:val="20"/>
          <w:szCs w:val="20"/>
        </w:rPr>
        <w:t>800mm</w:t>
      </w:r>
      <w:proofErr w:type="gramEnd"/>
      <w:r w:rsidR="00BD797D" w:rsidRPr="00BD797D">
        <w:rPr>
          <w:rFonts w:asciiTheme="minorHAnsi" w:hAnsiTheme="minorHAnsi" w:cstheme="minorHAnsi"/>
          <w:sz w:val="20"/>
          <w:szCs w:val="20"/>
        </w:rPr>
        <w:t>.</w:t>
      </w:r>
    </w:p>
    <w:p w14:paraId="6C69BFED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Dle ČSN 33 2000-5-54 se případné přívody od základových zemničů musí chránit proti korozi pasivní ochranou:</w:t>
      </w:r>
    </w:p>
    <w:p w14:paraId="2FF4C6C8" w14:textId="1A7BA9C6" w:rsidR="00BD797D" w:rsidRPr="00BD797D" w:rsidRDefault="00BD797D" w:rsidP="00680D2B">
      <w:pPr>
        <w:pStyle w:val="Odstavecseseznamem"/>
        <w:numPr>
          <w:ilvl w:val="0"/>
          <w:numId w:val="8"/>
        </w:numPr>
        <w:ind w:left="99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do půdy v délce nejméně 30 cm pod povrch a 20 cm nad povrch</w:t>
      </w:r>
    </w:p>
    <w:p w14:paraId="5C7ABED8" w14:textId="0AF473BE" w:rsidR="00BD797D" w:rsidRPr="00BD797D" w:rsidRDefault="00BD797D" w:rsidP="00680D2B">
      <w:pPr>
        <w:pStyle w:val="Odstavecseseznamem"/>
        <w:numPr>
          <w:ilvl w:val="0"/>
          <w:numId w:val="8"/>
        </w:numPr>
        <w:ind w:left="99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z betonu do země nejméně 30 cm v betonu a 100 cm v</w:t>
      </w:r>
      <w:r w:rsidR="00680D2B">
        <w:rPr>
          <w:rFonts w:asciiTheme="minorHAnsi" w:hAnsiTheme="minorHAnsi" w:cstheme="minorHAnsi"/>
          <w:sz w:val="20"/>
          <w:szCs w:val="20"/>
        </w:rPr>
        <w:t> </w:t>
      </w:r>
      <w:r w:rsidRPr="00BD797D">
        <w:rPr>
          <w:rFonts w:asciiTheme="minorHAnsi" w:hAnsiTheme="minorHAnsi" w:cstheme="minorHAnsi"/>
          <w:sz w:val="20"/>
          <w:szCs w:val="20"/>
        </w:rPr>
        <w:t>zemi</w:t>
      </w:r>
    </w:p>
    <w:p w14:paraId="6BF85CA7" w14:textId="4EF623EF" w:rsidR="00BD797D" w:rsidRPr="00BD797D" w:rsidRDefault="00BD797D" w:rsidP="00680D2B">
      <w:pPr>
        <w:pStyle w:val="Odstavecseseznamem"/>
        <w:numPr>
          <w:ilvl w:val="0"/>
          <w:numId w:val="8"/>
        </w:numPr>
        <w:ind w:left="993" w:firstLine="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z betonu na povrch nejméně 10 cm v betonu a 20 cm nad povrchem</w:t>
      </w:r>
    </w:p>
    <w:p w14:paraId="320759FF" w14:textId="0F8ED7B0" w:rsid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F4290">
        <w:rPr>
          <w:rFonts w:asciiTheme="minorHAnsi" w:hAnsiTheme="minorHAnsi" w:cstheme="minorHAnsi"/>
          <w:sz w:val="20"/>
          <w:szCs w:val="20"/>
        </w:rPr>
        <w:t>Jako ochrany proti korozi se použije smršťovací trubička příslušné délky nebo suspenze SA IV.</w:t>
      </w:r>
      <w:r w:rsidR="00680D2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770C39" w14:textId="77777777" w:rsidR="000B65FA" w:rsidRDefault="000B65FA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A237235" w14:textId="77777777" w:rsidR="000B65FA" w:rsidRPr="000B65FA" w:rsidRDefault="000B65FA" w:rsidP="000B65FA">
      <w:pPr>
        <w:pStyle w:val="Nadpis3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Vnější uzemnění</w:t>
      </w:r>
    </w:p>
    <w:p w14:paraId="4CE13B3D" w14:textId="23E41BFA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Součástí PS je návrh společné vnější zemnící soustavy technologického objektu trafostanice. Společná (VN/NN) zemnící soustava bude řešena jako zemnících tyčí a </w:t>
      </w:r>
      <w:r>
        <w:rPr>
          <w:rFonts w:asciiTheme="minorHAnsi" w:hAnsiTheme="minorHAnsi" w:cstheme="minorHAnsi"/>
          <w:sz w:val="20"/>
          <w:szCs w:val="20"/>
        </w:rPr>
        <w:t>mřížového</w:t>
      </w:r>
      <w:r w:rsidRPr="000B65FA">
        <w:rPr>
          <w:rFonts w:asciiTheme="minorHAnsi" w:hAnsiTheme="minorHAnsi" w:cstheme="minorHAnsi"/>
          <w:sz w:val="20"/>
          <w:szCs w:val="20"/>
        </w:rPr>
        <w:t xml:space="preserve"> zemniče</w:t>
      </w:r>
      <w:r w:rsidR="00BB10EB">
        <w:rPr>
          <w:rFonts w:asciiTheme="minorHAnsi" w:hAnsiTheme="minorHAnsi" w:cstheme="minorHAnsi"/>
          <w:sz w:val="20"/>
          <w:szCs w:val="20"/>
        </w:rPr>
        <w:t xml:space="preserve"> s částečně paprskovým zemničem</w:t>
      </w:r>
      <w:r w:rsidRPr="000B65FA">
        <w:rPr>
          <w:rFonts w:asciiTheme="minorHAnsi" w:hAnsiTheme="minorHAnsi" w:cstheme="minorHAnsi"/>
          <w:sz w:val="20"/>
          <w:szCs w:val="20"/>
        </w:rPr>
        <w:t>. Zemniče budou propojeny v zemnících jímkách, ze kterých budou připojeny zkušební svorkovnice uvnitř objektu – viz výkresová část.</w:t>
      </w:r>
    </w:p>
    <w:p w14:paraId="77AA60C8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4FDFC0" w14:textId="0D1CC950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Vzhledem </w:t>
      </w:r>
      <w:r>
        <w:rPr>
          <w:rFonts w:asciiTheme="minorHAnsi" w:hAnsiTheme="minorHAnsi" w:cstheme="minorHAnsi"/>
          <w:sz w:val="20"/>
          <w:szCs w:val="20"/>
        </w:rPr>
        <w:t xml:space="preserve">k stávajícímu objektu </w:t>
      </w:r>
      <w:r w:rsidRPr="000B65FA">
        <w:rPr>
          <w:rFonts w:asciiTheme="minorHAnsi" w:hAnsiTheme="minorHAnsi" w:cstheme="minorHAnsi"/>
          <w:sz w:val="20"/>
          <w:szCs w:val="20"/>
        </w:rPr>
        <w:t xml:space="preserve">nebude zřízen ekvipotenciální práh. Na </w:t>
      </w:r>
      <w:r>
        <w:rPr>
          <w:rFonts w:asciiTheme="minorHAnsi" w:hAnsiTheme="minorHAnsi" w:cstheme="minorHAnsi"/>
          <w:sz w:val="20"/>
          <w:szCs w:val="20"/>
        </w:rPr>
        <w:t>mřížový</w:t>
      </w:r>
      <w:r w:rsidRPr="000B65FA">
        <w:rPr>
          <w:rFonts w:asciiTheme="minorHAnsi" w:hAnsiTheme="minorHAnsi" w:cstheme="minorHAnsi"/>
          <w:sz w:val="20"/>
          <w:szCs w:val="20"/>
        </w:rPr>
        <w:t xml:space="preserve"> zemnič budou v lomových bodech připojeny zemnící tyče délky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>.</w:t>
      </w:r>
      <w:r w:rsidR="00BB10EB">
        <w:rPr>
          <w:rFonts w:asciiTheme="minorHAnsi" w:hAnsiTheme="minorHAnsi" w:cstheme="minorHAnsi"/>
          <w:sz w:val="20"/>
          <w:szCs w:val="20"/>
        </w:rPr>
        <w:t xml:space="preserve"> Paprskový zemnič bude zhotoven z dvojice pásků </w:t>
      </w:r>
      <w:r w:rsidR="00152F52">
        <w:rPr>
          <w:rFonts w:asciiTheme="minorHAnsi" w:hAnsiTheme="minorHAnsi" w:cstheme="minorHAnsi"/>
          <w:sz w:val="20"/>
          <w:szCs w:val="20"/>
        </w:rPr>
        <w:t>2</w:t>
      </w:r>
      <w:r w:rsidR="00BB10EB" w:rsidRPr="00BB10EB">
        <w:rPr>
          <w:rFonts w:asciiTheme="minorHAnsi" w:hAnsiTheme="minorHAnsi" w:cstheme="minorHAnsi"/>
          <w:sz w:val="20"/>
          <w:szCs w:val="20"/>
        </w:rPr>
        <w:t xml:space="preserve">x 40x4 </w:t>
      </w:r>
      <w:proofErr w:type="spellStart"/>
      <w:r w:rsidR="00152F52">
        <w:rPr>
          <w:rFonts w:asciiTheme="minorHAnsi" w:hAnsiTheme="minorHAnsi" w:cstheme="minorHAnsi"/>
          <w:sz w:val="20"/>
          <w:szCs w:val="20"/>
        </w:rPr>
        <w:t>FeZn</w:t>
      </w:r>
      <w:proofErr w:type="spellEnd"/>
      <w:r w:rsidR="00BB10EB">
        <w:rPr>
          <w:rFonts w:asciiTheme="minorHAnsi" w:hAnsiTheme="minorHAnsi" w:cstheme="minorHAnsi"/>
          <w:sz w:val="20"/>
          <w:szCs w:val="20"/>
        </w:rPr>
        <w:t xml:space="preserve">. Mřížový zemnič bude zhotoven z pásku </w:t>
      </w:r>
      <w:r w:rsidR="00152F52">
        <w:rPr>
          <w:rFonts w:asciiTheme="minorHAnsi" w:hAnsiTheme="minorHAnsi" w:cstheme="minorHAnsi"/>
          <w:sz w:val="20"/>
          <w:szCs w:val="20"/>
        </w:rPr>
        <w:t>1</w:t>
      </w:r>
      <w:r w:rsidR="00BB10EB" w:rsidRPr="00BB10EB">
        <w:rPr>
          <w:rFonts w:asciiTheme="minorHAnsi" w:hAnsiTheme="minorHAnsi" w:cstheme="minorHAnsi"/>
          <w:sz w:val="20"/>
          <w:szCs w:val="20"/>
        </w:rPr>
        <w:t xml:space="preserve">x 40x4 </w:t>
      </w:r>
      <w:proofErr w:type="spellStart"/>
      <w:r w:rsidR="00152F52">
        <w:rPr>
          <w:rFonts w:asciiTheme="minorHAnsi" w:hAnsiTheme="minorHAnsi" w:cstheme="minorHAnsi"/>
          <w:sz w:val="20"/>
          <w:szCs w:val="20"/>
        </w:rPr>
        <w:t>FeZn</w:t>
      </w:r>
      <w:proofErr w:type="spellEnd"/>
      <w:r w:rsidR="00BB10EB">
        <w:rPr>
          <w:rFonts w:asciiTheme="minorHAnsi" w:hAnsiTheme="minorHAnsi" w:cstheme="minorHAnsi"/>
          <w:sz w:val="20"/>
          <w:szCs w:val="20"/>
        </w:rPr>
        <w:t xml:space="preserve"> a tyčí </w:t>
      </w:r>
      <w:proofErr w:type="gramStart"/>
      <w:r w:rsidR="00BB10EB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="00BB10EB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47B5C5" w14:textId="0DCC7A6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F152B6C" w14:textId="1830FAFE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Propojení z vnějším uzemnění bude provedeno přej zemnící jímky ZJ a vodotěsnými průchodkami (např. HEA ISS).</w:t>
      </w:r>
    </w:p>
    <w:p w14:paraId="3A2F9471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5E9475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Maximální hodnota uzemňovací soustavy neživých částí bude 5 Ohm. Celkový odpor uzemnění vodičů PEN (PE) odcházejících vedení z transformovny včetně uzemněného středu (uzlu) zdroje nemá být pro sítě TN o </w:t>
      </w:r>
      <w:proofErr w:type="spellStart"/>
      <w:r w:rsidRPr="000B65FA">
        <w:rPr>
          <w:rFonts w:asciiTheme="minorHAnsi" w:hAnsiTheme="minorHAnsi" w:cstheme="minorHAnsi"/>
          <w:sz w:val="20"/>
          <w:szCs w:val="20"/>
        </w:rPr>
        <w:t>Un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=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230V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 xml:space="preserve"> větší než 2Ω (bude ověřeno měřením). </w:t>
      </w:r>
    </w:p>
    <w:p w14:paraId="1D722B71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F946D9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Návrh uzemňovací soustavy musí splňovat následující podmínky:</w:t>
      </w:r>
    </w:p>
    <w:p w14:paraId="591FC088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mechanická pevnost a odolnost proti korozi,</w:t>
      </w:r>
    </w:p>
    <w:p w14:paraId="322A091C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odolnost z hlediska oteplení podle nejvyššího poruchového proudu.</w:t>
      </w:r>
    </w:p>
    <w:p w14:paraId="11AC39A3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lastRenderedPageBreak/>
        <w:t>zamezení poškození zařízení i jiného majetku,</w:t>
      </w:r>
    </w:p>
    <w:p w14:paraId="172BDA1D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zajištění bezpečnosti osob z hlediska napětí na uzemnění při nejvyšším poruchovém proudu,</w:t>
      </w:r>
    </w:p>
    <w:p w14:paraId="085B5159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4C6966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Pro dimenzování uzemnění jsou rozhodující následující parametry:</w:t>
      </w:r>
    </w:p>
    <w:p w14:paraId="38742C05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velikost poruchového proudu,</w:t>
      </w:r>
    </w:p>
    <w:p w14:paraId="5BC99DF9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doba trvání poruch,</w:t>
      </w:r>
    </w:p>
    <w:p w14:paraId="60BE3159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vlastnosti půdy (měrný odpor).</w:t>
      </w:r>
    </w:p>
    <w:p w14:paraId="7B77FFA4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</w:p>
    <w:p w14:paraId="45972E63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Spoje uzemňovací soustavy v zemi budou provedeny zemnícími svorkami nebo exotermickým svařováním a budou chráněné proti korozi.</w:t>
      </w:r>
    </w:p>
    <w:p w14:paraId="53DB76E3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6CC406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Dle ČSN 33 2000-5-54 se případné přívody od základových zemničů, resp. přechodů mezi základem a půdou musí chránit proti korozi pasivní ochranou:</w:t>
      </w:r>
    </w:p>
    <w:p w14:paraId="58A8E0B0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C096DA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na přechodu do půdy v délce nejméně 30 cm pod povrch a 20 cm nad povrch</w:t>
      </w:r>
    </w:p>
    <w:p w14:paraId="34681E02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na přechodu z betonu do země nejméně 30 cm v betonu a 100 cm v zemi</w:t>
      </w:r>
    </w:p>
    <w:p w14:paraId="19541363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na přechodu z betonu na povrch nejméně 10 cm v betonu a 20 cm nad povrchem</w:t>
      </w:r>
    </w:p>
    <w:p w14:paraId="49787C94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501BC6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Jako ochrany proti korozi se použije smršťovací trubička příslušné délky nebo suspenze SA IV.</w:t>
      </w:r>
    </w:p>
    <w:p w14:paraId="524644E2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B65FA">
        <w:rPr>
          <w:rFonts w:asciiTheme="minorHAnsi" w:hAnsiTheme="minorHAnsi" w:cstheme="minorHAnsi"/>
          <w:sz w:val="20"/>
          <w:szCs w:val="20"/>
          <w:u w:val="single"/>
        </w:rPr>
        <w:t>Dovolené proudy zemničů</w:t>
      </w:r>
    </w:p>
    <w:p w14:paraId="6CCD76A7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Pro pásek </w:t>
      </w:r>
      <w:proofErr w:type="spellStart"/>
      <w:r w:rsidRPr="000B65FA">
        <w:rPr>
          <w:rFonts w:asciiTheme="minorHAnsi" w:hAnsiTheme="minorHAnsi" w:cstheme="minorHAnsi"/>
          <w:sz w:val="20"/>
          <w:szCs w:val="20"/>
        </w:rPr>
        <w:t>FeZn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40x4 a dobu trvání t =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1s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 xml:space="preserve"> je dovolený proud 11200A.</w:t>
      </w:r>
    </w:p>
    <w:p w14:paraId="214DDBBB" w14:textId="77777777" w:rsidR="000B65FA" w:rsidRPr="000B65FA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Pro pásek Nerez 40x4 a dobu trvání t =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1s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 xml:space="preserve"> je dovolený proud 6000A.</w:t>
      </w:r>
    </w:p>
    <w:p w14:paraId="42F36089" w14:textId="77777777" w:rsidR="000B65FA" w:rsidRPr="000B65FA" w:rsidRDefault="000B65FA" w:rsidP="000B65FA">
      <w:pPr>
        <w:spacing w:after="20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DCB4C2D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B65FA">
        <w:rPr>
          <w:rFonts w:asciiTheme="minorHAnsi" w:hAnsiTheme="minorHAnsi" w:cstheme="minorHAnsi"/>
          <w:sz w:val="20"/>
          <w:szCs w:val="20"/>
          <w:u w:val="single"/>
        </w:rPr>
        <w:t>Minimální rozměry ocelových, žárově pozinkovaných zemničů</w:t>
      </w:r>
    </w:p>
    <w:p w14:paraId="4B361D1C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Z hlediska mechanické pevnosti jsou požadovány následující rozměry:</w:t>
      </w:r>
    </w:p>
    <w:p w14:paraId="76078EF0" w14:textId="77777777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Pásek – průřez 90mm2, tloušťka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3mm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>.</w:t>
      </w:r>
    </w:p>
    <w:p w14:paraId="1B03903D" w14:textId="77777777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Drát – průměr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10mm</w:t>
      </w:r>
      <w:proofErr w:type="gramEnd"/>
    </w:p>
    <w:p w14:paraId="72C14228" w14:textId="77777777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Tyč – průměr </w:t>
      </w:r>
      <w:proofErr w:type="gramStart"/>
      <w:r w:rsidRPr="000B65FA">
        <w:rPr>
          <w:rFonts w:asciiTheme="minorHAnsi" w:hAnsiTheme="minorHAnsi" w:cstheme="minorHAnsi"/>
          <w:sz w:val="20"/>
          <w:szCs w:val="20"/>
        </w:rPr>
        <w:t>16mm</w:t>
      </w:r>
      <w:proofErr w:type="gramEnd"/>
    </w:p>
    <w:p w14:paraId="7B13FC1A" w14:textId="77777777" w:rsidR="000B65FA" w:rsidRPr="000B65FA" w:rsidRDefault="000B65FA" w:rsidP="000B65FA">
      <w:pPr>
        <w:spacing w:after="20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8BB7026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B65FA">
        <w:rPr>
          <w:rFonts w:asciiTheme="minorHAnsi" w:hAnsiTheme="minorHAnsi" w:cstheme="minorHAnsi"/>
          <w:sz w:val="20"/>
          <w:szCs w:val="20"/>
          <w:u w:val="single"/>
        </w:rPr>
        <w:t>Výpočet uzemnění</w:t>
      </w:r>
    </w:p>
    <w:p w14:paraId="59CA41A3" w14:textId="0B0DC962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V rámci místního šetření 1.6.202</w:t>
      </w:r>
      <w:r w:rsidR="00F3758C">
        <w:rPr>
          <w:rFonts w:asciiTheme="minorHAnsi" w:hAnsiTheme="minorHAnsi" w:cstheme="minorHAnsi"/>
          <w:sz w:val="20"/>
          <w:szCs w:val="20"/>
        </w:rPr>
        <w:t>3</w:t>
      </w:r>
      <w:r w:rsidRPr="000B65FA">
        <w:rPr>
          <w:rFonts w:asciiTheme="minorHAnsi" w:hAnsiTheme="minorHAnsi" w:cstheme="minorHAnsi"/>
          <w:sz w:val="20"/>
          <w:szCs w:val="20"/>
        </w:rPr>
        <w:t xml:space="preserve"> bylo provedeno měření rezistivity půdy v okolním volném terénu u budoucí trafostanice. Výsledný redukovaná zemní odpor </w:t>
      </w:r>
      <w:proofErr w:type="spellStart"/>
      <w:r w:rsidRPr="000B65FA">
        <w:rPr>
          <w:rFonts w:asciiTheme="minorHAnsi" w:hAnsiTheme="minorHAnsi" w:cstheme="minorHAnsi"/>
          <w:sz w:val="20"/>
          <w:szCs w:val="20"/>
        </w:rPr>
        <w:t>ρ</w:t>
      </w:r>
      <w:r w:rsidRPr="000B65FA">
        <w:rPr>
          <w:rFonts w:asciiTheme="minorHAnsi" w:hAnsiTheme="minorHAnsi" w:cstheme="minorHAnsi"/>
          <w:sz w:val="20"/>
          <w:szCs w:val="20"/>
          <w:vertAlign w:val="subscript"/>
        </w:rPr>
        <w:t>K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= 1</w:t>
      </w:r>
      <w:r w:rsidR="00BB10EB">
        <w:rPr>
          <w:rFonts w:asciiTheme="minorHAnsi" w:hAnsiTheme="minorHAnsi" w:cstheme="minorHAnsi"/>
          <w:sz w:val="20"/>
          <w:szCs w:val="20"/>
        </w:rPr>
        <w:t>51,6</w:t>
      </w:r>
      <w:r w:rsidRPr="000B65FA">
        <w:rPr>
          <w:rFonts w:asciiTheme="minorHAnsi" w:hAnsiTheme="minorHAnsi" w:cstheme="minorHAnsi"/>
          <w:sz w:val="20"/>
          <w:szCs w:val="20"/>
        </w:rPr>
        <w:t>Ωm (viz příloha TZ č.</w:t>
      </w:r>
      <w:r w:rsidR="00BB10EB">
        <w:rPr>
          <w:rFonts w:asciiTheme="minorHAnsi" w:hAnsiTheme="minorHAnsi" w:cstheme="minorHAnsi"/>
          <w:sz w:val="20"/>
          <w:szCs w:val="20"/>
        </w:rPr>
        <w:t>1</w:t>
      </w:r>
      <w:r w:rsidRPr="000B65FA">
        <w:rPr>
          <w:rFonts w:asciiTheme="minorHAnsi" w:hAnsiTheme="minorHAnsi" w:cstheme="minorHAnsi"/>
          <w:sz w:val="20"/>
          <w:szCs w:val="20"/>
        </w:rPr>
        <w:t>).</w:t>
      </w:r>
    </w:p>
    <w:p w14:paraId="3F44F044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2C249AD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Zemnicí soustava se skládá z obvodového zemniče a paprskového zemniče. Zemnící tyče v rozích objektu nejsou vzhledem k nízkému významu na celkový odpor zemnící soustavy ve výpočtu zahrnuty. Výpočet zohledňuje samostatné uzemnění TS bez příspěvku uzemnění haly.  </w:t>
      </w:r>
    </w:p>
    <w:p w14:paraId="02915E0C" w14:textId="77777777" w:rsidR="000B65FA" w:rsidRPr="000B65FA" w:rsidRDefault="000B65FA" w:rsidP="000B65F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A317A73" w14:textId="77777777" w:rsidR="000B65FA" w:rsidRPr="000B65FA" w:rsidRDefault="000B65FA" w:rsidP="000B65FA">
      <w:pPr>
        <w:rPr>
          <w:rFonts w:asciiTheme="minorHAnsi" w:hAnsiTheme="minorHAnsi" w:cstheme="minorHAnsi"/>
          <w:sz w:val="20"/>
          <w:szCs w:val="20"/>
        </w:rPr>
      </w:pPr>
    </w:p>
    <w:p w14:paraId="07338631" w14:textId="7F17D65B" w:rsidR="000B65FA" w:rsidRPr="008508D8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Paprskový zemnič 2x </w:t>
      </w:r>
      <w:proofErr w:type="spellStart"/>
      <w:r w:rsidR="00152F52">
        <w:rPr>
          <w:rFonts w:asciiTheme="minorHAnsi" w:hAnsiTheme="minorHAnsi" w:cstheme="minorHAnsi"/>
          <w:b/>
          <w:bCs/>
          <w:sz w:val="20"/>
          <w:szCs w:val="20"/>
        </w:rPr>
        <w:t>FeZn</w:t>
      </w:r>
      <w:proofErr w:type="spellEnd"/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 40x4</w:t>
      </w:r>
    </w:p>
    <w:p w14:paraId="5EAFB54E" w14:textId="1274ED84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L = </w:t>
      </w:r>
      <w:proofErr w:type="gramStart"/>
      <w:r>
        <w:rPr>
          <w:rFonts w:asciiTheme="minorHAnsi" w:hAnsiTheme="minorHAnsi" w:cstheme="minorHAnsi"/>
          <w:sz w:val="20"/>
          <w:szCs w:val="20"/>
        </w:rPr>
        <w:t>2</w:t>
      </w:r>
      <w:r w:rsidR="00BB10EB">
        <w:rPr>
          <w:rFonts w:asciiTheme="minorHAnsi" w:hAnsiTheme="minorHAnsi" w:cstheme="minorHAnsi"/>
          <w:sz w:val="20"/>
          <w:szCs w:val="20"/>
        </w:rPr>
        <w:t>5</w:t>
      </w:r>
      <w:r w:rsidRPr="000B65FA">
        <w:rPr>
          <w:rFonts w:asciiTheme="minorHAnsi" w:hAnsiTheme="minorHAnsi" w:cstheme="minorHAnsi"/>
          <w:sz w:val="20"/>
          <w:szCs w:val="20"/>
        </w:rPr>
        <w:t>m</w:t>
      </w:r>
      <w:proofErr w:type="gramEnd"/>
    </w:p>
    <w:p w14:paraId="15CB5152" w14:textId="0EF39644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d = 0,0</w:t>
      </w:r>
      <w:r w:rsidR="008508D8">
        <w:rPr>
          <w:rFonts w:asciiTheme="minorHAnsi" w:hAnsiTheme="minorHAnsi" w:cstheme="minorHAnsi"/>
          <w:sz w:val="20"/>
          <w:szCs w:val="20"/>
        </w:rPr>
        <w:t>2</w:t>
      </w:r>
      <w:r w:rsidRPr="000B65FA">
        <w:rPr>
          <w:rFonts w:asciiTheme="minorHAnsi" w:hAnsiTheme="minorHAnsi" w:cstheme="minorHAnsi"/>
          <w:sz w:val="20"/>
          <w:szCs w:val="20"/>
        </w:rPr>
        <w:t>m (polovina šířky)</w:t>
      </w:r>
    </w:p>
    <w:p w14:paraId="33FB846A" w14:textId="650981BB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B65FA">
        <w:rPr>
          <w:rFonts w:asciiTheme="minorHAnsi" w:hAnsiTheme="minorHAnsi" w:cstheme="minorHAnsi"/>
          <w:sz w:val="20"/>
          <w:szCs w:val="20"/>
        </w:rPr>
        <w:t>ρE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= </w:t>
      </w:r>
      <w:r>
        <w:rPr>
          <w:rFonts w:asciiTheme="minorHAnsi" w:hAnsiTheme="minorHAnsi" w:cstheme="minorHAnsi"/>
          <w:sz w:val="20"/>
          <w:szCs w:val="20"/>
        </w:rPr>
        <w:t>151,6</w:t>
      </w:r>
      <w:r w:rsidRPr="000B65FA">
        <w:rPr>
          <w:rFonts w:asciiTheme="minorHAnsi" w:hAnsiTheme="minorHAnsi" w:cstheme="minorHAnsi"/>
          <w:sz w:val="20"/>
          <w:szCs w:val="20"/>
        </w:rPr>
        <w:t>Ωm</w:t>
      </w:r>
    </w:p>
    <w:p w14:paraId="5313B73D" w14:textId="77777777" w:rsidR="000B65FA" w:rsidRPr="000B65FA" w:rsidRDefault="000B65FA" w:rsidP="000B65FA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6698C1B" w14:textId="77777777" w:rsidR="000B65FA" w:rsidRPr="000B65FA" w:rsidRDefault="000B65FA" w:rsidP="000B65FA">
      <w:pPr>
        <w:pStyle w:val="Odstavecseseznamem"/>
        <w:ind w:left="360" w:firstLine="34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65FA">
        <w:rPr>
          <w:rFonts w:asciiTheme="minorHAnsi" w:hAnsiTheme="minorHAnsi" w:cstheme="minorHAnsi"/>
          <w:i/>
          <w:sz w:val="20"/>
          <w:szCs w:val="20"/>
        </w:rPr>
        <w:t>Odpor paprskového zemniče</w:t>
      </w:r>
    </w:p>
    <w:p w14:paraId="0A30C5B3" w14:textId="766B4255" w:rsidR="000B65FA" w:rsidRPr="000B65FA" w:rsidRDefault="00C315E0" w:rsidP="000B65FA">
      <w:pPr>
        <w:rPr>
          <w:rFonts w:asciiTheme="minorHAnsi" w:hAnsiTheme="minorHAns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p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E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πL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ln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2L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d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151,6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π25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ln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2∙25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2∙0,02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=13,7</m:t>
          </m:r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>Ω</m:t>
          </m:r>
        </m:oMath>
      </m:oMathPara>
    </w:p>
    <w:p w14:paraId="45FB9C24" w14:textId="77777777" w:rsidR="00D01A2E" w:rsidRDefault="00D01A2E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6CFD3DEE" w14:textId="77777777" w:rsidR="008508D8" w:rsidRDefault="008508D8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3C1CCA10" w14:textId="77777777" w:rsidR="008508D8" w:rsidRDefault="008508D8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59879AB7" w14:textId="77777777" w:rsidR="008508D8" w:rsidRDefault="008508D8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6F8868E3" w14:textId="68ABA7C3" w:rsidR="005B12F5" w:rsidRPr="008508D8" w:rsidRDefault="005B12F5" w:rsidP="005B12F5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Tyčový</w:t>
      </w:r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 zemnič </w:t>
      </w:r>
      <w:proofErr w:type="gramStart"/>
      <w:r w:rsidRPr="008508D8">
        <w:rPr>
          <w:rFonts w:asciiTheme="minorHAnsi" w:hAnsiTheme="minorHAnsi" w:cstheme="minorHAnsi"/>
          <w:b/>
          <w:bCs/>
          <w:sz w:val="20"/>
          <w:szCs w:val="20"/>
        </w:rPr>
        <w:t>2</w:t>
      </w:r>
      <w:r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F2CCDF0" w14:textId="1C4FC8C4" w:rsidR="005B12F5" w:rsidRPr="000B65FA" w:rsidRDefault="005B12F5" w:rsidP="005B12F5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 xml:space="preserve">L = </w:t>
      </w:r>
      <w:proofErr w:type="gramStart"/>
      <w:r>
        <w:rPr>
          <w:rFonts w:asciiTheme="minorHAnsi" w:hAnsiTheme="minorHAnsi" w:cstheme="minorHAnsi"/>
          <w:sz w:val="20"/>
          <w:szCs w:val="20"/>
        </w:rPr>
        <w:t>2</w:t>
      </w:r>
      <w:r w:rsidRPr="000B65FA">
        <w:rPr>
          <w:rFonts w:asciiTheme="minorHAnsi" w:hAnsiTheme="minorHAnsi" w:cstheme="minorHAnsi"/>
          <w:sz w:val="20"/>
          <w:szCs w:val="20"/>
        </w:rPr>
        <w:t>m</w:t>
      </w:r>
      <w:proofErr w:type="gramEnd"/>
    </w:p>
    <w:p w14:paraId="54E56B98" w14:textId="321878AE" w:rsidR="005B12F5" w:rsidRPr="000B65FA" w:rsidRDefault="005B12F5" w:rsidP="005B12F5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d = 0,0</w:t>
      </w:r>
      <w:r>
        <w:rPr>
          <w:rFonts w:asciiTheme="minorHAnsi" w:hAnsiTheme="minorHAnsi" w:cstheme="minorHAnsi"/>
          <w:sz w:val="20"/>
          <w:szCs w:val="20"/>
        </w:rPr>
        <w:t>25</w:t>
      </w:r>
      <w:r w:rsidRPr="000B65FA">
        <w:rPr>
          <w:rFonts w:asciiTheme="minorHAnsi" w:hAnsiTheme="minorHAnsi" w:cstheme="minorHAnsi"/>
          <w:sz w:val="20"/>
          <w:szCs w:val="20"/>
        </w:rPr>
        <w:t>m (</w:t>
      </w:r>
      <w:r>
        <w:rPr>
          <w:rFonts w:asciiTheme="minorHAnsi" w:hAnsiTheme="minorHAnsi" w:cstheme="minorHAnsi"/>
          <w:sz w:val="20"/>
          <w:szCs w:val="20"/>
        </w:rPr>
        <w:t>tyč</w:t>
      </w:r>
      <w:r w:rsidRPr="000B65FA">
        <w:rPr>
          <w:rFonts w:asciiTheme="minorHAnsi" w:hAnsiTheme="minorHAnsi" w:cstheme="minorHAnsi"/>
          <w:sz w:val="20"/>
          <w:szCs w:val="20"/>
        </w:rPr>
        <w:t>)</w:t>
      </w:r>
    </w:p>
    <w:p w14:paraId="2E4E8877" w14:textId="6EA41A41" w:rsidR="005B12F5" w:rsidRDefault="005B12F5" w:rsidP="005B12F5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 = 12ks (počet tyčí)</w:t>
      </w:r>
    </w:p>
    <w:p w14:paraId="005D8648" w14:textId="6FDA8C8A" w:rsidR="005B12F5" w:rsidRPr="000B65FA" w:rsidRDefault="005B12F5" w:rsidP="005B12F5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B65FA">
        <w:rPr>
          <w:rFonts w:asciiTheme="minorHAnsi" w:hAnsiTheme="minorHAnsi" w:cstheme="minorHAnsi"/>
          <w:sz w:val="20"/>
          <w:szCs w:val="20"/>
        </w:rPr>
        <w:t>ρE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= </w:t>
      </w:r>
      <w:r>
        <w:rPr>
          <w:rFonts w:asciiTheme="minorHAnsi" w:hAnsiTheme="minorHAnsi" w:cstheme="minorHAnsi"/>
          <w:sz w:val="20"/>
          <w:szCs w:val="20"/>
        </w:rPr>
        <w:t>151,6</w:t>
      </w:r>
      <w:r w:rsidRPr="000B65FA">
        <w:rPr>
          <w:rFonts w:asciiTheme="minorHAnsi" w:hAnsiTheme="minorHAnsi" w:cstheme="minorHAnsi"/>
          <w:sz w:val="20"/>
          <w:szCs w:val="20"/>
        </w:rPr>
        <w:t>Ωm</w:t>
      </w:r>
    </w:p>
    <w:p w14:paraId="1EF52664" w14:textId="77777777" w:rsidR="005B12F5" w:rsidRPr="000B65FA" w:rsidRDefault="005B12F5" w:rsidP="005B12F5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DCE8094" w14:textId="12F99644" w:rsidR="005B12F5" w:rsidRPr="000B65FA" w:rsidRDefault="005B12F5" w:rsidP="005B12F5">
      <w:pPr>
        <w:pStyle w:val="Odstavecseseznamem"/>
        <w:ind w:left="360" w:firstLine="34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65FA">
        <w:rPr>
          <w:rFonts w:asciiTheme="minorHAnsi" w:hAnsiTheme="minorHAnsi" w:cstheme="minorHAnsi"/>
          <w:i/>
          <w:sz w:val="20"/>
          <w:szCs w:val="20"/>
        </w:rPr>
        <w:t xml:space="preserve">Odpor </w:t>
      </w:r>
      <w:r>
        <w:rPr>
          <w:rFonts w:asciiTheme="minorHAnsi" w:hAnsiTheme="minorHAnsi" w:cstheme="minorHAnsi"/>
          <w:i/>
          <w:sz w:val="20"/>
          <w:szCs w:val="20"/>
        </w:rPr>
        <w:t>tyčového</w:t>
      </w:r>
      <w:r w:rsidRPr="000B65FA">
        <w:rPr>
          <w:rFonts w:asciiTheme="minorHAnsi" w:hAnsiTheme="minorHAnsi" w:cstheme="minorHAnsi"/>
          <w:i/>
          <w:sz w:val="20"/>
          <w:szCs w:val="20"/>
        </w:rPr>
        <w:t xml:space="preserve"> zemniče</w:t>
      </w:r>
    </w:p>
    <w:p w14:paraId="3627831C" w14:textId="5FCA49E6" w:rsidR="005B12F5" w:rsidRPr="000B65FA" w:rsidRDefault="00C315E0" w:rsidP="005B12F5">
      <w:pPr>
        <w:rPr>
          <w:rFonts w:asciiTheme="minorHAnsi" w:hAnsiTheme="minorHAns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E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2πL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ln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4L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d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151,6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2π2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ln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4∙2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0,025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=41,8</m:t>
          </m:r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>Ω</m:t>
          </m:r>
        </m:oMath>
      </m:oMathPara>
    </w:p>
    <w:p w14:paraId="0C2A418F" w14:textId="77777777" w:rsidR="005B12F5" w:rsidRDefault="005B12F5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44CFB610" w14:textId="77777777" w:rsidR="005B12F5" w:rsidRDefault="005B12F5" w:rsidP="000B65FA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0FB59479" w14:textId="10EEC09D" w:rsidR="00D01A2E" w:rsidRPr="008508D8" w:rsidRDefault="00D01A2E" w:rsidP="00D01A2E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Mřížový zemnič </w:t>
      </w:r>
      <w:r w:rsidR="008508D8" w:rsidRPr="008508D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x </w:t>
      </w:r>
      <w:proofErr w:type="spellStart"/>
      <w:r w:rsidR="00152F52">
        <w:rPr>
          <w:rFonts w:asciiTheme="minorHAnsi" w:hAnsiTheme="minorHAnsi" w:cstheme="minorHAnsi"/>
          <w:b/>
          <w:bCs/>
          <w:sz w:val="20"/>
          <w:szCs w:val="20"/>
        </w:rPr>
        <w:t>FeZn</w:t>
      </w:r>
      <w:proofErr w:type="spellEnd"/>
      <w:r w:rsidRPr="008508D8">
        <w:rPr>
          <w:rFonts w:asciiTheme="minorHAnsi" w:hAnsiTheme="minorHAnsi" w:cstheme="minorHAnsi"/>
          <w:b/>
          <w:bCs/>
          <w:sz w:val="20"/>
          <w:szCs w:val="20"/>
        </w:rPr>
        <w:t xml:space="preserve"> 40x4</w:t>
      </w:r>
    </w:p>
    <w:p w14:paraId="440D904B" w14:textId="17F5F246" w:rsidR="00D01A2E" w:rsidRPr="000B65FA" w:rsidRDefault="008508D8" w:rsidP="00D01A2E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 = </w:t>
      </w:r>
      <w:r w:rsidR="00EB53DC">
        <w:rPr>
          <w:rFonts w:asciiTheme="minorHAnsi" w:hAnsiTheme="minorHAnsi" w:cstheme="minorHAnsi"/>
          <w:sz w:val="20"/>
          <w:szCs w:val="20"/>
        </w:rPr>
        <w:t>101</w:t>
      </w:r>
      <w:r>
        <w:rPr>
          <w:rFonts w:asciiTheme="minorHAnsi" w:hAnsiTheme="minorHAnsi" w:cstheme="minorHAnsi"/>
          <w:sz w:val="20"/>
          <w:szCs w:val="20"/>
        </w:rPr>
        <w:t xml:space="preserve"> m2 (plocha mříže)</w:t>
      </w:r>
    </w:p>
    <w:p w14:paraId="576558C6" w14:textId="18C05DAA" w:rsidR="00D01A2E" w:rsidRPr="000B65FA" w:rsidRDefault="00D01A2E" w:rsidP="00D01A2E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d = 0,0</w:t>
      </w:r>
      <w:r w:rsidR="008508D8">
        <w:rPr>
          <w:rFonts w:asciiTheme="minorHAnsi" w:hAnsiTheme="minorHAnsi" w:cstheme="minorHAnsi"/>
          <w:sz w:val="20"/>
          <w:szCs w:val="20"/>
        </w:rPr>
        <w:t>2</w:t>
      </w:r>
      <w:r w:rsidRPr="000B65FA">
        <w:rPr>
          <w:rFonts w:asciiTheme="minorHAnsi" w:hAnsiTheme="minorHAnsi" w:cstheme="minorHAnsi"/>
          <w:sz w:val="20"/>
          <w:szCs w:val="20"/>
        </w:rPr>
        <w:t>m (polovina šířky)</w:t>
      </w:r>
    </w:p>
    <w:p w14:paraId="660B815D" w14:textId="77777777" w:rsidR="00D01A2E" w:rsidRDefault="00D01A2E" w:rsidP="00D01A2E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0B65FA">
        <w:rPr>
          <w:rFonts w:asciiTheme="minorHAnsi" w:hAnsiTheme="minorHAnsi" w:cstheme="minorHAnsi"/>
          <w:sz w:val="20"/>
          <w:szCs w:val="20"/>
        </w:rPr>
        <w:t>ρE</w:t>
      </w:r>
      <w:proofErr w:type="spellEnd"/>
      <w:r w:rsidRPr="000B65FA">
        <w:rPr>
          <w:rFonts w:asciiTheme="minorHAnsi" w:hAnsiTheme="minorHAnsi" w:cstheme="minorHAnsi"/>
          <w:sz w:val="20"/>
          <w:szCs w:val="20"/>
        </w:rPr>
        <w:t xml:space="preserve"> = </w:t>
      </w:r>
      <w:r>
        <w:rPr>
          <w:rFonts w:asciiTheme="minorHAnsi" w:hAnsiTheme="minorHAnsi" w:cstheme="minorHAnsi"/>
          <w:sz w:val="20"/>
          <w:szCs w:val="20"/>
        </w:rPr>
        <w:t>151,6</w:t>
      </w:r>
      <w:r w:rsidRPr="000B65FA">
        <w:rPr>
          <w:rFonts w:asciiTheme="minorHAnsi" w:hAnsiTheme="minorHAnsi" w:cstheme="minorHAnsi"/>
          <w:sz w:val="20"/>
          <w:szCs w:val="20"/>
        </w:rPr>
        <w:t>Ωm</w:t>
      </w:r>
    </w:p>
    <w:p w14:paraId="689F4D9D" w14:textId="77777777" w:rsidR="008508D8" w:rsidRPr="000B65FA" w:rsidRDefault="008508D8" w:rsidP="00D01A2E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E4C7534" w14:textId="17D85F89" w:rsidR="008508D8" w:rsidRPr="000B65FA" w:rsidRDefault="008508D8" w:rsidP="008508D8">
      <w:pPr>
        <w:pStyle w:val="Odstavecseseznamem"/>
        <w:ind w:left="360" w:firstLine="34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Ekvivalentní průměr</w:t>
      </w:r>
    </w:p>
    <w:p w14:paraId="563943A0" w14:textId="5B9EE83B" w:rsidR="008508D8" w:rsidRPr="000B65FA" w:rsidRDefault="00C315E0" w:rsidP="008508D8">
      <w:pPr>
        <w:rPr>
          <w:rFonts w:asciiTheme="minorHAnsi" w:hAnsiTheme="minorHAns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E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4∙S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 w:cstheme="minorHAnsi"/>
              <w:sz w:val="20"/>
              <w:szCs w:val="20"/>
            </w:rPr>
            <m:t>=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4∙101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 w:cstheme="minorHAnsi"/>
              <w:sz w:val="20"/>
              <w:szCs w:val="20"/>
            </w:rPr>
            <m:t>=11,3</m:t>
          </m:r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>Ω</m:t>
          </m:r>
        </m:oMath>
      </m:oMathPara>
    </w:p>
    <w:p w14:paraId="626EBA07" w14:textId="77777777" w:rsidR="00D01A2E" w:rsidRDefault="00D01A2E" w:rsidP="00D01A2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123683D" w14:textId="77777777" w:rsidR="008508D8" w:rsidRDefault="008508D8" w:rsidP="00D01A2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319C4C9" w14:textId="77777777" w:rsidR="008508D8" w:rsidRPr="000B65FA" w:rsidRDefault="008508D8" w:rsidP="00D01A2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CE3984D" w14:textId="7D80EC93" w:rsidR="00D01A2E" w:rsidRPr="000B65FA" w:rsidRDefault="00D01A2E" w:rsidP="00D01A2E">
      <w:pPr>
        <w:pStyle w:val="Odstavecseseznamem"/>
        <w:ind w:left="360" w:firstLine="34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65FA">
        <w:rPr>
          <w:rFonts w:asciiTheme="minorHAnsi" w:hAnsiTheme="minorHAnsi" w:cstheme="minorHAnsi"/>
          <w:i/>
          <w:sz w:val="20"/>
          <w:szCs w:val="20"/>
        </w:rPr>
        <w:t xml:space="preserve">Odpor </w:t>
      </w:r>
      <w:r w:rsidR="008508D8">
        <w:rPr>
          <w:rFonts w:asciiTheme="minorHAnsi" w:hAnsiTheme="minorHAnsi" w:cstheme="minorHAnsi"/>
          <w:i/>
          <w:sz w:val="20"/>
          <w:szCs w:val="20"/>
        </w:rPr>
        <w:t>mřížového</w:t>
      </w:r>
      <w:r w:rsidRPr="000B65FA">
        <w:rPr>
          <w:rFonts w:asciiTheme="minorHAnsi" w:hAnsiTheme="minorHAnsi" w:cstheme="minorHAnsi"/>
          <w:i/>
          <w:sz w:val="20"/>
          <w:szCs w:val="20"/>
        </w:rPr>
        <w:t xml:space="preserve"> zemniče</w:t>
      </w:r>
    </w:p>
    <w:p w14:paraId="5256A22E" w14:textId="22B05054" w:rsidR="00D01A2E" w:rsidRPr="008508D8" w:rsidRDefault="00C315E0" w:rsidP="00D01A2E">
      <w:pPr>
        <w:rPr>
          <w:rFonts w:asciiTheme="minorHAnsi" w:hAnsiTheme="minorHAns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M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ρ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E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2∙De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151,6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2∙11,3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=6,7</m:t>
          </m:r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>Ω</m:t>
          </m:r>
        </m:oMath>
      </m:oMathPara>
    </w:p>
    <w:p w14:paraId="610FE6C0" w14:textId="77777777" w:rsidR="008508D8" w:rsidRDefault="008508D8" w:rsidP="00D01A2E">
      <w:pPr>
        <w:rPr>
          <w:rFonts w:asciiTheme="minorHAnsi" w:hAnsiTheme="minorHAnsi" w:cstheme="minorHAnsi"/>
          <w:sz w:val="20"/>
          <w:szCs w:val="20"/>
        </w:rPr>
      </w:pPr>
    </w:p>
    <w:p w14:paraId="34E0779D" w14:textId="77777777" w:rsidR="008508D8" w:rsidRPr="000B65FA" w:rsidRDefault="008508D8" w:rsidP="00D01A2E">
      <w:pPr>
        <w:rPr>
          <w:rFonts w:asciiTheme="minorHAnsi" w:hAnsiTheme="minorHAnsi" w:cstheme="minorHAnsi"/>
          <w:sz w:val="20"/>
          <w:szCs w:val="20"/>
        </w:rPr>
      </w:pPr>
    </w:p>
    <w:p w14:paraId="50C87C4E" w14:textId="77777777" w:rsidR="000B65FA" w:rsidRPr="008508D8" w:rsidRDefault="000B65FA" w:rsidP="000B65FA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508D8">
        <w:rPr>
          <w:rFonts w:asciiTheme="minorHAnsi" w:hAnsiTheme="minorHAnsi" w:cstheme="minorHAnsi"/>
          <w:b/>
          <w:bCs/>
          <w:sz w:val="20"/>
          <w:szCs w:val="20"/>
        </w:rPr>
        <w:t>Výsledný odpor zemnicí soustavy</w:t>
      </w:r>
    </w:p>
    <w:p w14:paraId="36559ECB" w14:textId="77777777" w:rsidR="000B65FA" w:rsidRPr="000B65FA" w:rsidRDefault="000B65FA" w:rsidP="000B65FA">
      <w:pPr>
        <w:pStyle w:val="Odstavecseseznamem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DB99F27" w14:textId="61D9F266" w:rsid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η</w:t>
      </w:r>
      <w:r w:rsidR="005B12F5">
        <w:rPr>
          <w:rFonts w:asciiTheme="minorHAnsi" w:hAnsiTheme="minorHAnsi" w:cstheme="minorHAnsi"/>
          <w:sz w:val="20"/>
          <w:szCs w:val="20"/>
        </w:rPr>
        <w:t>1</w:t>
      </w:r>
      <w:r w:rsidRPr="000B65FA">
        <w:rPr>
          <w:rFonts w:asciiTheme="minorHAnsi" w:hAnsiTheme="minorHAnsi" w:cstheme="minorHAnsi"/>
          <w:sz w:val="20"/>
          <w:szCs w:val="20"/>
        </w:rPr>
        <w:t xml:space="preserve"> = 0,9 (</w:t>
      </w:r>
      <w:r w:rsidR="005B12F5">
        <w:rPr>
          <w:rFonts w:asciiTheme="minorHAnsi" w:hAnsiTheme="minorHAnsi" w:cstheme="minorHAnsi"/>
          <w:sz w:val="20"/>
          <w:szCs w:val="20"/>
        </w:rPr>
        <w:t>při rozteči mezi tyčemi 5 -</w:t>
      </w:r>
      <w:proofErr w:type="gramStart"/>
      <w:r w:rsidR="005B12F5">
        <w:rPr>
          <w:rFonts w:asciiTheme="minorHAnsi" w:hAnsiTheme="minorHAnsi" w:cstheme="minorHAnsi"/>
          <w:sz w:val="20"/>
          <w:szCs w:val="20"/>
        </w:rPr>
        <w:t>10m</w:t>
      </w:r>
      <w:proofErr w:type="gramEnd"/>
      <w:r w:rsidRPr="000B65FA">
        <w:rPr>
          <w:rFonts w:asciiTheme="minorHAnsi" w:hAnsiTheme="minorHAnsi" w:cstheme="minorHAnsi"/>
          <w:sz w:val="20"/>
          <w:szCs w:val="20"/>
        </w:rPr>
        <w:t>)</w:t>
      </w:r>
      <w:r w:rsidR="00C879EF">
        <w:rPr>
          <w:rFonts w:asciiTheme="minorHAnsi" w:hAnsiTheme="minorHAnsi" w:cstheme="minorHAnsi"/>
          <w:sz w:val="20"/>
          <w:szCs w:val="20"/>
        </w:rPr>
        <w:t>;</w:t>
      </w:r>
    </w:p>
    <w:p w14:paraId="0E79F5F4" w14:textId="77777777" w:rsidR="005B12F5" w:rsidRPr="000B65FA" w:rsidRDefault="005B12F5" w:rsidP="005B12F5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B65FA">
        <w:rPr>
          <w:rFonts w:asciiTheme="minorHAnsi" w:hAnsiTheme="minorHAnsi" w:cstheme="minorHAnsi"/>
          <w:sz w:val="20"/>
          <w:szCs w:val="20"/>
        </w:rPr>
        <w:t>η2 = 0,9 (koeficient využití kombinace zemničů)</w:t>
      </w:r>
    </w:p>
    <w:p w14:paraId="48701246" w14:textId="77777777" w:rsidR="005B12F5" w:rsidRPr="000B65FA" w:rsidRDefault="005B12F5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51B40A2" w14:textId="77777777" w:rsidR="000B65FA" w:rsidRPr="000B65FA" w:rsidRDefault="000B65FA" w:rsidP="000B65F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18B59CD" w14:textId="77777777" w:rsidR="000B65FA" w:rsidRPr="000B65FA" w:rsidRDefault="000B65FA" w:rsidP="000B65FA">
      <w:pPr>
        <w:pStyle w:val="Odstavecseseznamem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A00C3DE" w14:textId="448D497E" w:rsidR="000B65FA" w:rsidRPr="000B65FA" w:rsidRDefault="00C315E0" w:rsidP="000B65FA">
      <w:pPr>
        <w:ind w:firstLine="284"/>
        <w:rPr>
          <w:rFonts w:asciiTheme="minorHAnsi" w:hAnsiTheme="minorHAns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R</m:t>
              </m:r>
            </m:e>
            <m:sub>
              <m:r>
                <w:rPr>
                  <w:rFonts w:ascii="Cambria Math" w:hAnsi="Cambria Math" w:cstheme="minorHAnsi"/>
                  <w:sz w:val="20"/>
                  <w:szCs w:val="20"/>
                </w:rPr>
                <m:t>E</m:t>
              </m:r>
            </m:sub>
          </m:sSub>
          <m: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0,9∙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∙n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p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0"/>
                          <w:szCs w:val="20"/>
                        </w:rPr>
                        <m:t>M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 w:cstheme="minorHAnsi"/>
              <w:sz w:val="20"/>
              <w:szCs w:val="20"/>
            </w:rPr>
            <m:t>∙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0,9∙0,9∙12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41,8</m:t>
                  </m:r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13,7</m:t>
                  </m:r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0"/>
                      <w:szCs w:val="20"/>
                    </w:rPr>
                    <m:t>6,7</m:t>
                  </m:r>
                </m:den>
              </m:f>
            </m:den>
          </m:f>
          <m:r>
            <w:rPr>
              <w:rFonts w:ascii="Cambria Math" w:hAnsi="Cambria Math" w:cstheme="minorHAnsi"/>
              <w:sz w:val="20"/>
              <w:szCs w:val="20"/>
            </w:rPr>
            <m:t>∙</m:t>
          </m:r>
          <m:f>
            <m:fPr>
              <m:ctrlPr>
                <w:rPr>
                  <w:rFonts w:ascii="Cambria Math" w:hAnsi="Cambria Math" w:cstheme="minorHAnsi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0,9</m:t>
              </m:r>
            </m:den>
          </m:f>
          <m:r>
            <m:rPr>
              <m:sty m:val="b"/>
            </m:rPr>
            <w:rPr>
              <w:rFonts w:ascii="Cambria Math" w:hAnsi="Cambria Math" w:cstheme="minorHAnsi"/>
              <w:sz w:val="20"/>
              <w:szCs w:val="20"/>
            </w:rPr>
            <m:t>=2,45Ω</m:t>
          </m:r>
        </m:oMath>
      </m:oMathPara>
    </w:p>
    <w:p w14:paraId="0A6716E9" w14:textId="77777777" w:rsidR="000B65FA" w:rsidRPr="00C879EF" w:rsidRDefault="000B65FA" w:rsidP="00C879EF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9ECCD59" w14:textId="77777777" w:rsidR="00C879EF" w:rsidRDefault="00C879EF" w:rsidP="00C879EF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879EF">
        <w:rPr>
          <w:rFonts w:asciiTheme="minorHAnsi" w:hAnsiTheme="minorHAnsi" w:cstheme="minorHAnsi"/>
          <w:sz w:val="20"/>
          <w:szCs w:val="20"/>
          <w:u w:val="single"/>
        </w:rPr>
        <w:t>Dimenzování dle dotykových napětí</w:t>
      </w:r>
    </w:p>
    <w:p w14:paraId="7C8E8726" w14:textId="7777777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879EF">
        <w:rPr>
          <w:rFonts w:asciiTheme="minorHAnsi" w:hAnsiTheme="minorHAnsi" w:cstheme="minorHAnsi"/>
          <w:sz w:val="20"/>
          <w:szCs w:val="20"/>
        </w:rPr>
        <w:t xml:space="preserve">Nekompenzovaný proud při zemním spojení </w:t>
      </w:r>
      <w:proofErr w:type="spellStart"/>
      <w:r w:rsidRPr="00C879EF">
        <w:rPr>
          <w:rFonts w:asciiTheme="minorHAnsi" w:hAnsiTheme="minorHAnsi" w:cstheme="minorHAnsi"/>
          <w:sz w:val="20"/>
          <w:szCs w:val="20"/>
        </w:rPr>
        <w:t>Ires</w:t>
      </w:r>
      <w:proofErr w:type="spellEnd"/>
      <w:r w:rsidRPr="00C879EF">
        <w:rPr>
          <w:rFonts w:asciiTheme="minorHAnsi" w:hAnsiTheme="minorHAnsi" w:cstheme="minorHAnsi"/>
          <w:sz w:val="20"/>
          <w:szCs w:val="20"/>
        </w:rPr>
        <w:t xml:space="preserve"> = </w:t>
      </w:r>
      <w:proofErr w:type="gramStart"/>
      <w:r w:rsidRPr="00C879EF">
        <w:rPr>
          <w:rFonts w:asciiTheme="minorHAnsi" w:hAnsiTheme="minorHAnsi" w:cstheme="minorHAnsi"/>
          <w:sz w:val="20"/>
          <w:szCs w:val="20"/>
        </w:rPr>
        <w:t>30A</w:t>
      </w:r>
      <w:proofErr w:type="gramEnd"/>
    </w:p>
    <w:p w14:paraId="02E3C960" w14:textId="7777777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879EF">
        <w:rPr>
          <w:rFonts w:asciiTheme="minorHAnsi" w:hAnsiTheme="minorHAnsi" w:cstheme="minorHAnsi"/>
          <w:sz w:val="20"/>
          <w:szCs w:val="20"/>
        </w:rPr>
        <w:t xml:space="preserve">Zemní proud IE = r * </w:t>
      </w:r>
      <w:proofErr w:type="spellStart"/>
      <w:r w:rsidRPr="00C879EF">
        <w:rPr>
          <w:rFonts w:asciiTheme="minorHAnsi" w:hAnsiTheme="minorHAnsi" w:cstheme="minorHAnsi"/>
          <w:sz w:val="20"/>
          <w:szCs w:val="20"/>
        </w:rPr>
        <w:t>Ires</w:t>
      </w:r>
      <w:proofErr w:type="spellEnd"/>
      <w:r w:rsidRPr="00C879EF">
        <w:rPr>
          <w:rFonts w:asciiTheme="minorHAnsi" w:hAnsiTheme="minorHAnsi" w:cstheme="minorHAnsi"/>
          <w:sz w:val="20"/>
          <w:szCs w:val="20"/>
        </w:rPr>
        <w:t xml:space="preserve"> = 0,6 * </w:t>
      </w:r>
      <w:proofErr w:type="gramStart"/>
      <w:r w:rsidRPr="00C879EF">
        <w:rPr>
          <w:rFonts w:asciiTheme="minorHAnsi" w:hAnsiTheme="minorHAnsi" w:cstheme="minorHAnsi"/>
          <w:sz w:val="20"/>
          <w:szCs w:val="20"/>
        </w:rPr>
        <w:t>30A</w:t>
      </w:r>
      <w:proofErr w:type="gramEnd"/>
      <w:r w:rsidRPr="00C879EF">
        <w:rPr>
          <w:rFonts w:asciiTheme="minorHAnsi" w:hAnsiTheme="minorHAnsi" w:cstheme="minorHAnsi"/>
          <w:sz w:val="20"/>
          <w:szCs w:val="20"/>
        </w:rPr>
        <w:t xml:space="preserve"> = 18A</w:t>
      </w:r>
    </w:p>
    <w:p w14:paraId="77B1120E" w14:textId="6A21F24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879EF">
        <w:rPr>
          <w:rFonts w:asciiTheme="minorHAnsi" w:hAnsiTheme="minorHAnsi" w:cstheme="minorHAnsi"/>
          <w:sz w:val="20"/>
          <w:szCs w:val="20"/>
        </w:rPr>
        <w:t xml:space="preserve">Nárůst potenciálu země UE = RE * IE = </w:t>
      </w:r>
      <w:r>
        <w:rPr>
          <w:rFonts w:asciiTheme="minorHAnsi" w:hAnsiTheme="minorHAnsi" w:cstheme="minorHAnsi"/>
          <w:sz w:val="20"/>
          <w:szCs w:val="20"/>
        </w:rPr>
        <w:t>2,45</w:t>
      </w:r>
      <w:r w:rsidRPr="00C879EF">
        <w:rPr>
          <w:rFonts w:asciiTheme="minorHAnsi" w:hAnsiTheme="minorHAnsi" w:cstheme="minorHAnsi"/>
          <w:sz w:val="20"/>
          <w:szCs w:val="20"/>
        </w:rPr>
        <w:t xml:space="preserve"> * </w:t>
      </w:r>
      <w:proofErr w:type="gramStart"/>
      <w:r w:rsidRPr="00C879EF">
        <w:rPr>
          <w:rFonts w:asciiTheme="minorHAnsi" w:hAnsiTheme="minorHAnsi" w:cstheme="minorHAnsi"/>
          <w:sz w:val="20"/>
          <w:szCs w:val="20"/>
        </w:rPr>
        <w:t>18A</w:t>
      </w:r>
      <w:proofErr w:type="gramEnd"/>
      <w:r w:rsidRPr="00C879EF">
        <w:rPr>
          <w:rFonts w:asciiTheme="minorHAnsi" w:hAnsiTheme="minorHAnsi" w:cstheme="minorHAnsi"/>
          <w:sz w:val="20"/>
          <w:szCs w:val="20"/>
        </w:rPr>
        <w:t xml:space="preserve"> = </w:t>
      </w:r>
      <w:r>
        <w:rPr>
          <w:rFonts w:asciiTheme="minorHAnsi" w:hAnsiTheme="minorHAnsi" w:cstheme="minorHAnsi"/>
          <w:sz w:val="20"/>
          <w:szCs w:val="20"/>
        </w:rPr>
        <w:t>44,1</w:t>
      </w:r>
      <w:r w:rsidRPr="00C879EF">
        <w:rPr>
          <w:rFonts w:asciiTheme="minorHAnsi" w:hAnsiTheme="minorHAnsi" w:cstheme="minorHAnsi"/>
          <w:sz w:val="20"/>
          <w:szCs w:val="20"/>
        </w:rPr>
        <w:t>V</w:t>
      </w:r>
    </w:p>
    <w:p w14:paraId="5F0EAD68" w14:textId="7777777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511F452C" w14:textId="7777777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879EF">
        <w:rPr>
          <w:rFonts w:asciiTheme="minorHAnsi" w:hAnsiTheme="minorHAnsi" w:cstheme="minorHAnsi"/>
          <w:sz w:val="20"/>
          <w:szCs w:val="20"/>
        </w:rPr>
        <w:t>UE musí být menší než dvojnásobek dovoleného dotykového napětí UTP (ČSN EN 50522).</w:t>
      </w:r>
    </w:p>
    <w:p w14:paraId="37AD9362" w14:textId="77777777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18FBEDBF" w14:textId="4F469549" w:rsidR="00C879EF" w:rsidRPr="00C879EF" w:rsidRDefault="00C879EF" w:rsidP="00C879EF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879EF">
        <w:rPr>
          <w:rFonts w:asciiTheme="minorHAnsi" w:hAnsiTheme="minorHAnsi" w:cstheme="minorHAnsi"/>
          <w:sz w:val="20"/>
          <w:szCs w:val="20"/>
        </w:rPr>
        <w:t xml:space="preserve">UTP (1s) = 117V =&gt; UE </w:t>
      </w:r>
      <w:proofErr w:type="gramStart"/>
      <w:r w:rsidRPr="00C879EF">
        <w:rPr>
          <w:rFonts w:asciiTheme="minorHAnsi" w:hAnsiTheme="minorHAnsi" w:cstheme="minorHAnsi"/>
          <w:sz w:val="20"/>
          <w:szCs w:val="20"/>
        </w:rPr>
        <w:t>&lt; 2</w:t>
      </w:r>
      <w:proofErr w:type="gramEnd"/>
      <w:r w:rsidRPr="00C879EF">
        <w:rPr>
          <w:rFonts w:asciiTheme="minorHAnsi" w:hAnsiTheme="minorHAnsi" w:cstheme="minorHAnsi"/>
          <w:sz w:val="20"/>
          <w:szCs w:val="20"/>
        </w:rPr>
        <w:t xml:space="preserve"> * UTP =&gt; </w:t>
      </w:r>
      <w:r>
        <w:rPr>
          <w:rFonts w:asciiTheme="minorHAnsi" w:hAnsiTheme="minorHAnsi" w:cstheme="minorHAnsi"/>
          <w:sz w:val="20"/>
          <w:szCs w:val="20"/>
        </w:rPr>
        <w:t>44,1</w:t>
      </w:r>
      <w:r w:rsidRPr="00C879EF">
        <w:rPr>
          <w:rFonts w:asciiTheme="minorHAnsi" w:hAnsiTheme="minorHAnsi" w:cstheme="minorHAnsi"/>
          <w:sz w:val="20"/>
          <w:szCs w:val="20"/>
        </w:rPr>
        <w:t>V &lt; 2 * 117V</w:t>
      </w:r>
    </w:p>
    <w:p w14:paraId="2B03E44F" w14:textId="77777777" w:rsidR="00BD797D" w:rsidRPr="00FF4290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E963FF6" w14:textId="77777777" w:rsidR="00315DCA" w:rsidRPr="00527097" w:rsidRDefault="00315DCA" w:rsidP="00E3484C">
      <w:pPr>
        <w:pStyle w:val="Podnadpis1"/>
        <w:ind w:left="426"/>
      </w:pPr>
      <w:bookmarkStart w:id="35" w:name="_Toc143780309"/>
      <w:r w:rsidRPr="00527097">
        <w:lastRenderedPageBreak/>
        <w:t>Postupné uvádění do provozu</w:t>
      </w:r>
      <w:bookmarkEnd w:id="35"/>
    </w:p>
    <w:p w14:paraId="55208EE4" w14:textId="2AA55871" w:rsidR="00315DCA" w:rsidRDefault="005938D9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Stavební objekt lze uvést do provozu až na základě vystavení revizní zprávy a průkazu způsobilosti určeného technického zařízení.</w:t>
      </w:r>
      <w:r w:rsidR="009C07FE" w:rsidRPr="00527097">
        <w:rPr>
          <w:rFonts w:asciiTheme="minorHAnsi" w:hAnsiTheme="minorHAnsi" w:cstheme="minorHAnsi"/>
          <w:sz w:val="20"/>
          <w:szCs w:val="20"/>
        </w:rPr>
        <w:t xml:space="preserve"> Do všech rozvaděčů bude umístěno přehledové schéma včetně ovládacích obvodů dle skutečného provedení v plastové fólii.</w:t>
      </w:r>
      <w:r w:rsidR="00986F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3EBF2B" w14:textId="16389F7A" w:rsidR="00986F94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54AD068" w14:textId="5AD43D51" w:rsidR="00986F94" w:rsidRPr="00527097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 xml:space="preserve">Při předání stavby a uvedení do zkušebního provozu bude provozovateli předáno jedno </w:t>
      </w:r>
      <w:proofErr w:type="spellStart"/>
      <w:r w:rsidRPr="00986F94">
        <w:rPr>
          <w:rFonts w:asciiTheme="minorHAnsi" w:hAnsiTheme="minorHAnsi" w:cstheme="minorHAnsi"/>
          <w:sz w:val="20"/>
          <w:szCs w:val="20"/>
        </w:rPr>
        <w:t>paré</w:t>
      </w:r>
      <w:proofErr w:type="spellEnd"/>
      <w:r w:rsidRPr="00986F94">
        <w:rPr>
          <w:rFonts w:asciiTheme="minorHAnsi" w:hAnsiTheme="minorHAnsi" w:cstheme="minorHAnsi"/>
          <w:sz w:val="20"/>
          <w:szCs w:val="20"/>
        </w:rPr>
        <w:t xml:space="preserve"> opravené projektové dokumentace dle skutečnosti. Dále složka s doklady k přejímanému stavebnímu objektu (Prohlášení o shodě, Zkoušky rozváděčů z výroby, Revize, Protokol UTZ/E, Průkaz způsobilosti, Prohlášení dodavatele o uložení kabelů, Prohlášení dodavatele o jakosti a kompletnosti </w:t>
      </w:r>
      <w:proofErr w:type="gramStart"/>
      <w:r w:rsidRPr="00986F94">
        <w:rPr>
          <w:rFonts w:asciiTheme="minorHAnsi" w:hAnsiTheme="minorHAnsi" w:cstheme="minorHAnsi"/>
          <w:sz w:val="20"/>
          <w:szCs w:val="20"/>
        </w:rPr>
        <w:t>díla,</w:t>
      </w:r>
      <w:proofErr w:type="gramEnd"/>
      <w:r w:rsidRPr="00986F94">
        <w:rPr>
          <w:rFonts w:asciiTheme="minorHAnsi" w:hAnsiTheme="minorHAnsi" w:cstheme="minorHAnsi"/>
          <w:sz w:val="20"/>
          <w:szCs w:val="20"/>
        </w:rPr>
        <w:t xml:space="preserve"> atd.). Následně bude v rámci smluvních podmínek převzata dokumentace skutečného provedení stavby (DSPS) dle smluvních ustanovení, digitální otevřená/uzavřená podoba včetně listinné dokumentace. DSPS bude obsahovat také geodetické zaměření včetně geometrických plánů pro vklad služebností – věcných břemen).</w:t>
      </w:r>
    </w:p>
    <w:p w14:paraId="5D16A874" w14:textId="77777777" w:rsidR="000C02D4" w:rsidRPr="00527097" w:rsidRDefault="000C02D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494BFF" w14:textId="77777777" w:rsidR="001A72BF" w:rsidRPr="00527097" w:rsidRDefault="001A72BF" w:rsidP="00E3484C">
      <w:pPr>
        <w:pStyle w:val="Podnadpis1"/>
        <w:ind w:left="426"/>
      </w:pPr>
      <w:bookmarkStart w:id="36" w:name="_Toc143780310"/>
      <w:r w:rsidRPr="00527097">
        <w:t>P</w:t>
      </w:r>
      <w:r w:rsidR="0093720C" w:rsidRPr="00527097">
        <w:t>okyny pro montáž</w:t>
      </w:r>
      <w:bookmarkEnd w:id="36"/>
    </w:p>
    <w:p w14:paraId="2E3E7E40" w14:textId="458756E9" w:rsidR="00BB24E5" w:rsidRDefault="00044B0C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44B0C">
        <w:rPr>
          <w:rFonts w:asciiTheme="minorHAnsi" w:hAnsiTheme="minorHAnsi" w:cstheme="minorHAnsi"/>
          <w:sz w:val="20"/>
          <w:szCs w:val="20"/>
        </w:rPr>
        <w:t xml:space="preserve">Montáž smí provádět pouze osoba s příslušnou kvalifikací dle vyhlášek 50/78 Sb. a 100/95 Sb. Všechny použité výrobky musí mít platný schvalovací list technických podmínek Správy železnic, </w:t>
      </w:r>
      <w:proofErr w:type="spellStart"/>
      <w:r w:rsidRPr="00044B0C">
        <w:rPr>
          <w:rFonts w:asciiTheme="minorHAnsi" w:hAnsiTheme="minorHAnsi" w:cstheme="minorHAnsi"/>
          <w:sz w:val="20"/>
          <w:szCs w:val="20"/>
        </w:rPr>
        <w:t>s.o</w:t>
      </w:r>
      <w:proofErr w:type="spellEnd"/>
      <w:r w:rsidRPr="00044B0C">
        <w:rPr>
          <w:rFonts w:asciiTheme="minorHAnsi" w:hAnsiTheme="minorHAnsi" w:cstheme="minorHAnsi"/>
          <w:sz w:val="20"/>
          <w:szCs w:val="20"/>
        </w:rPr>
        <w:t xml:space="preserve">. prokazující možnost použití výrobku na železniční dopravní cestě, u nichž funkci vlastníka plní Správa železnic, </w:t>
      </w:r>
      <w:proofErr w:type="spellStart"/>
      <w:r w:rsidRPr="00044B0C">
        <w:rPr>
          <w:rFonts w:asciiTheme="minorHAnsi" w:hAnsiTheme="minorHAnsi" w:cstheme="minorHAnsi"/>
          <w:sz w:val="20"/>
          <w:szCs w:val="20"/>
        </w:rPr>
        <w:t>s.o</w:t>
      </w:r>
      <w:proofErr w:type="spellEnd"/>
      <w:r w:rsidRPr="00044B0C">
        <w:rPr>
          <w:rFonts w:asciiTheme="minorHAnsi" w:hAnsiTheme="minorHAnsi" w:cstheme="minorHAnsi"/>
          <w:sz w:val="20"/>
          <w:szCs w:val="20"/>
        </w:rPr>
        <w:t>. a to za podmínek stanovených v dokumentech vydaných Správou železnic, odborem OAE (O14) pro každý výrobek – viz směrnice SŽDC č.34.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B24E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1AA295" w14:textId="77777777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41E0122" w14:textId="318D62F8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Pracovníci dodavatele stavebních prací musí mít kvalifikaci dle směrnice Správy železnic, státní organizace s označením Zam1 v platném znění.</w:t>
      </w:r>
    </w:p>
    <w:p w14:paraId="2ECA9A34" w14:textId="77777777" w:rsidR="00986F94" w:rsidRPr="00527097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E7E2D33" w14:textId="77777777" w:rsidR="006E53F5" w:rsidRPr="00527097" w:rsidRDefault="006E53F5" w:rsidP="00E3484C">
      <w:pPr>
        <w:pStyle w:val="Podnadpis1"/>
        <w:ind w:left="426"/>
      </w:pPr>
      <w:bookmarkStart w:id="37" w:name="_Toc143780311"/>
      <w:r w:rsidRPr="00527097">
        <w:t>Postup výstavby</w:t>
      </w:r>
      <w:bookmarkEnd w:id="37"/>
    </w:p>
    <w:p w14:paraId="3998D019" w14:textId="7C0AB347" w:rsidR="004B42C2" w:rsidRPr="00527097" w:rsidRDefault="000C02D4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Práce budou koo</w:t>
      </w:r>
      <w:r w:rsidR="00D16316" w:rsidRPr="00527097">
        <w:rPr>
          <w:rFonts w:asciiTheme="minorHAnsi" w:hAnsiTheme="minorHAnsi" w:cstheme="minorHAnsi"/>
          <w:sz w:val="20"/>
          <w:szCs w:val="20"/>
        </w:rPr>
        <w:t xml:space="preserve">rdinovány se souvisejícím PS </w:t>
      </w:r>
      <w:proofErr w:type="spellStart"/>
      <w:r w:rsidR="00FF51F2" w:rsidRPr="00527097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="00FF51F2" w:rsidRPr="00527097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474DFC" w:rsidRPr="00527097">
        <w:rPr>
          <w:rFonts w:asciiTheme="minorHAnsi" w:hAnsiTheme="minorHAnsi" w:cstheme="minorHAnsi"/>
          <w:sz w:val="20"/>
          <w:szCs w:val="20"/>
        </w:rPr>
        <w:t>Z</w:t>
      </w:r>
      <w:r w:rsidR="00FF51F2" w:rsidRPr="00527097">
        <w:rPr>
          <w:rFonts w:asciiTheme="minorHAnsi" w:hAnsiTheme="minorHAnsi" w:cstheme="minorHAnsi"/>
          <w:sz w:val="20"/>
          <w:szCs w:val="20"/>
        </w:rPr>
        <w:t>ař</w:t>
      </w:r>
      <w:r w:rsidR="00474DFC">
        <w:rPr>
          <w:rFonts w:asciiTheme="minorHAnsi" w:hAnsiTheme="minorHAnsi" w:cstheme="minorHAnsi"/>
          <w:sz w:val="20"/>
          <w:szCs w:val="20"/>
        </w:rPr>
        <w:t>.</w:t>
      </w:r>
      <w:r w:rsidR="00D37909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0400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742F5E" w14:textId="77777777" w:rsidR="00FF51F2" w:rsidRPr="00527097" w:rsidRDefault="00FF51F2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249EC49" w14:textId="77777777" w:rsidR="006E53F5" w:rsidRPr="00527097" w:rsidRDefault="006E53F5" w:rsidP="00E3484C">
      <w:pPr>
        <w:pStyle w:val="Podnadpis1"/>
        <w:ind w:left="426"/>
      </w:pPr>
      <w:bookmarkStart w:id="38" w:name="_Toc143780312"/>
      <w:r w:rsidRPr="00527097">
        <w:t xml:space="preserve">Podmínky a nároky na </w:t>
      </w:r>
      <w:r w:rsidR="00635494" w:rsidRPr="00527097">
        <w:t>výstavbu</w:t>
      </w:r>
      <w:bookmarkEnd w:id="38"/>
    </w:p>
    <w:p w14:paraId="08FA7CC5" w14:textId="555EA11F" w:rsidR="00E3484C" w:rsidRDefault="00BF6AAD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Na výstavbu nejsou kladeny žádné zvláštní nároky.</w:t>
      </w:r>
      <w:r w:rsidR="00CF25A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57F356" w14:textId="0B1EF240" w:rsidR="00CF25A2" w:rsidRDefault="00CF25A2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388D350" w14:textId="16FD2A95" w:rsidR="00CF25A2" w:rsidRDefault="00CF25A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09FF5494" w14:textId="77777777" w:rsidR="00E018C2" w:rsidRPr="00527097" w:rsidRDefault="001A72BF" w:rsidP="00273D29">
      <w:pPr>
        <w:pStyle w:val="Hlavnnadpis"/>
      </w:pPr>
      <w:bookmarkStart w:id="39" w:name="_Toc143780313"/>
      <w:r w:rsidRPr="00527097">
        <w:lastRenderedPageBreak/>
        <w:t>POŽADAVKY NA BEZPEČNOST A OCHRANU ZDRAVÍ PŘI PRÁCI</w:t>
      </w:r>
      <w:bookmarkEnd w:id="39"/>
    </w:p>
    <w:p w14:paraId="64700BA1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výkopových prací je nutné přesně vytyčit stávající podzemní inženýrské sítě.</w:t>
      </w:r>
    </w:p>
    <w:p w14:paraId="397B0504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prací na realizaci objektu musí být všichni pracovníci poučeni o ochraně zdraví a bezpečnosti práce na staveništi.</w:t>
      </w:r>
    </w:p>
    <w:p w14:paraId="3F7C4903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Při práci se musí používat předepsané ochranné pomůcky.</w:t>
      </w:r>
    </w:p>
    <w:p w14:paraId="1E09DAC6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7B1A99DE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předpisu:</w:t>
      </w:r>
    </w:p>
    <w:p w14:paraId="468DE5D7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Bp3 Bezpečnost a ochrana zdraví při práci na stavbách a při stavebních činnostech v prostorách Správy železnic, státní organizace.</w:t>
      </w:r>
    </w:p>
    <w:p w14:paraId="4CB73D40" w14:textId="77777777" w:rsidR="00986F94" w:rsidRPr="009B689E" w:rsidRDefault="00986F94" w:rsidP="00986F94">
      <w:p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Nedílnou součástí systému řešícího zajišťování BOZP u SŽ jsou také předpisy:</w:t>
      </w:r>
    </w:p>
    <w:p w14:paraId="2CB5996B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4DCB5731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Bp1 Pokyny provozovatele dráhy k zajištění bezpečnosti a k ochraně zdraví osob při činnostech a pohybu v jeho prostorách a v prostorách železniční dráhy provozované Správou železnic, státní organizací,</w:t>
      </w:r>
    </w:p>
    <w:p w14:paraId="0CDCCAEB" w14:textId="77777777" w:rsidR="00986F94" w:rsidRPr="009B689E" w:rsidRDefault="00986F94" w:rsidP="00986F94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SŽ Bp2 Předpis o bezpečnosti a ochraně zdraví při práci zaměstnanců Správy železnic, státní organizace (pro zaměstnance SŽ).</w:t>
      </w:r>
    </w:p>
    <w:p w14:paraId="0D61643A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6C4ECA27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034CD8B5" w14:textId="31C8FE98" w:rsidR="00236460" w:rsidRDefault="0023646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DE2E8FB" w14:textId="18F5FA85" w:rsidR="00236460" w:rsidRPr="00B06051" w:rsidRDefault="00236460" w:rsidP="00236460">
      <w:pPr>
        <w:pStyle w:val="Hlavnnadpis"/>
      </w:pPr>
      <w:bookmarkStart w:id="40" w:name="_Toc143780314"/>
      <w:r w:rsidRPr="00B06051">
        <w:lastRenderedPageBreak/>
        <w:t>Přílohy</w:t>
      </w:r>
      <w:bookmarkEnd w:id="40"/>
    </w:p>
    <w:p w14:paraId="73B01D46" w14:textId="77777777" w:rsidR="00236460" w:rsidRPr="00B06051" w:rsidRDefault="00236460" w:rsidP="00236460">
      <w:pPr>
        <w:rPr>
          <w:rFonts w:asciiTheme="minorHAnsi" w:hAnsiTheme="minorHAnsi" w:cstheme="minorHAnsi"/>
          <w:sz w:val="20"/>
          <w:szCs w:val="20"/>
        </w:rPr>
      </w:pPr>
    </w:p>
    <w:p w14:paraId="3B4AB27F" w14:textId="58C773BC" w:rsidR="00236460" w:rsidRDefault="00236460" w:rsidP="00236460">
      <w:pPr>
        <w:pStyle w:val="Nzev"/>
        <w:spacing w:after="0"/>
        <w:ind w:left="1416" w:firstLine="708"/>
        <w:jc w:val="left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sz w:val="20"/>
          <w:szCs w:val="20"/>
        </w:rPr>
        <w:t>Příloha č.1</w:t>
      </w:r>
      <w:r w:rsidRPr="00B06051">
        <w:rPr>
          <w:rFonts w:asciiTheme="minorHAnsi" w:hAnsiTheme="minorHAnsi" w:cstheme="minorHAnsi"/>
          <w:sz w:val="20"/>
          <w:szCs w:val="20"/>
        </w:rPr>
        <w:tab/>
        <w:t>Protokol č. 01UV/2023</w:t>
      </w:r>
    </w:p>
    <w:p w14:paraId="372B94AF" w14:textId="77777777" w:rsidR="00B06051" w:rsidRPr="00B06051" w:rsidRDefault="00B06051" w:rsidP="00236460">
      <w:pPr>
        <w:pStyle w:val="Nzev"/>
        <w:spacing w:after="0"/>
        <w:ind w:left="1416" w:firstLine="708"/>
        <w:jc w:val="left"/>
        <w:rPr>
          <w:rFonts w:asciiTheme="minorHAnsi" w:hAnsiTheme="minorHAnsi" w:cstheme="minorHAnsi"/>
          <w:sz w:val="20"/>
          <w:szCs w:val="20"/>
        </w:rPr>
      </w:pPr>
    </w:p>
    <w:p w14:paraId="2FC743D1" w14:textId="77777777" w:rsidR="00236460" w:rsidRPr="00B06051" w:rsidRDefault="00236460" w:rsidP="00236460">
      <w:pPr>
        <w:pStyle w:val="Nzev"/>
        <w:spacing w:after="0"/>
        <w:jc w:val="left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sz w:val="20"/>
          <w:szCs w:val="20"/>
        </w:rPr>
        <w:t>Měření zemního odporu půdy</w:t>
      </w:r>
    </w:p>
    <w:p w14:paraId="0A81701C" w14:textId="77777777" w:rsidR="00236460" w:rsidRPr="00B06051" w:rsidRDefault="00236460" w:rsidP="00236460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</w:p>
    <w:p w14:paraId="2CAE9DB9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Název stavby:</w:t>
      </w:r>
      <w:r w:rsidRPr="00B06051">
        <w:rPr>
          <w:rFonts w:asciiTheme="minorHAnsi" w:hAnsiTheme="minorHAnsi" w:cstheme="minorHAnsi"/>
          <w:sz w:val="20"/>
          <w:szCs w:val="20"/>
        </w:rPr>
        <w:tab/>
        <w:t xml:space="preserve">Vypracování projektové dokumentace na opravu zabezpečovacích zařízení na trati </w:t>
      </w:r>
      <w:proofErr w:type="gramStart"/>
      <w:r w:rsidRPr="00B06051">
        <w:rPr>
          <w:rFonts w:asciiTheme="minorHAnsi" w:hAnsiTheme="minorHAnsi" w:cstheme="minorHAnsi"/>
          <w:sz w:val="20"/>
          <w:szCs w:val="20"/>
        </w:rPr>
        <w:t>Tišnov - Žďár</w:t>
      </w:r>
      <w:proofErr w:type="gramEnd"/>
      <w:r w:rsidRPr="00B06051">
        <w:rPr>
          <w:rFonts w:asciiTheme="minorHAnsi" w:hAnsiTheme="minorHAnsi" w:cstheme="minorHAnsi"/>
          <w:sz w:val="20"/>
          <w:szCs w:val="20"/>
        </w:rPr>
        <w:t xml:space="preserve"> nad Sázavou</w:t>
      </w:r>
    </w:p>
    <w:p w14:paraId="3E00518F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</w:p>
    <w:p w14:paraId="54CDEDFD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Vypracoval:</w:t>
      </w:r>
      <w:r w:rsidRPr="00B06051">
        <w:rPr>
          <w:rFonts w:asciiTheme="minorHAnsi" w:hAnsiTheme="minorHAnsi" w:cstheme="minorHAnsi"/>
          <w:sz w:val="20"/>
          <w:szCs w:val="20"/>
        </w:rPr>
        <w:t xml:space="preserve"> </w:t>
      </w:r>
      <w:r w:rsidRPr="00B06051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B06051">
        <w:rPr>
          <w:rFonts w:asciiTheme="minorHAnsi" w:hAnsiTheme="minorHAnsi" w:cstheme="minorHAnsi"/>
          <w:sz w:val="20"/>
          <w:szCs w:val="20"/>
        </w:rPr>
        <w:t>Signal</w:t>
      </w:r>
      <w:proofErr w:type="spellEnd"/>
      <w:r w:rsidRPr="00B06051">
        <w:rPr>
          <w:rFonts w:asciiTheme="minorHAnsi" w:hAnsiTheme="minorHAnsi" w:cstheme="minorHAnsi"/>
          <w:sz w:val="20"/>
          <w:szCs w:val="20"/>
        </w:rPr>
        <w:t xml:space="preserve"> Projekt s.r.o., Vídeňská 55, Brno 639 00 </w:t>
      </w:r>
    </w:p>
    <w:p w14:paraId="7B2FE6F0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</w:p>
    <w:p w14:paraId="77BB71D5" w14:textId="2CFDB114" w:rsidR="00236460" w:rsidRPr="00B06051" w:rsidRDefault="00236460" w:rsidP="00236460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b/>
          <w:sz w:val="20"/>
          <w:szCs w:val="20"/>
          <w:lang w:eastAsia="en-US"/>
        </w:rPr>
        <w:t>Měření provedl:</w:t>
      </w:r>
      <w:r w:rsidRPr="00B06051">
        <w:rPr>
          <w:b/>
          <w:sz w:val="20"/>
          <w:szCs w:val="20"/>
          <w:lang w:eastAsia="en-US"/>
        </w:rPr>
        <w:tab/>
        <w:t xml:space="preserve"> </w:t>
      </w:r>
      <w:r w:rsidRPr="00B06051">
        <w:rPr>
          <w:sz w:val="20"/>
          <w:szCs w:val="20"/>
        </w:rPr>
        <w:tab/>
      </w:r>
      <w:r w:rsidR="00B06051">
        <w:rPr>
          <w:sz w:val="20"/>
          <w:szCs w:val="20"/>
        </w:rPr>
        <w:tab/>
      </w:r>
      <w:r w:rsidRPr="00B06051">
        <w:rPr>
          <w:sz w:val="20"/>
          <w:szCs w:val="20"/>
        </w:rPr>
        <w:t xml:space="preserve">Ing. Martin Vánský, zodpovědný projektant    </w:t>
      </w:r>
      <w:r w:rsidRPr="00B06051">
        <w:rPr>
          <w:sz w:val="20"/>
          <w:szCs w:val="20"/>
        </w:rPr>
        <w:br/>
      </w:r>
      <w:r w:rsidRPr="00B06051">
        <w:rPr>
          <w:sz w:val="20"/>
          <w:szCs w:val="20"/>
        </w:rPr>
        <w:tab/>
      </w:r>
      <w:r w:rsidRPr="00B06051">
        <w:rPr>
          <w:sz w:val="20"/>
          <w:szCs w:val="20"/>
        </w:rPr>
        <w:tab/>
      </w:r>
      <w:r w:rsidRPr="00B06051">
        <w:rPr>
          <w:sz w:val="20"/>
          <w:szCs w:val="20"/>
        </w:rPr>
        <w:tab/>
      </w:r>
      <w:r w:rsidRPr="00B06051">
        <w:rPr>
          <w:sz w:val="20"/>
          <w:szCs w:val="20"/>
        </w:rPr>
        <w:tab/>
        <w:t>Ing. Robin Kolařík, projektant</w:t>
      </w:r>
    </w:p>
    <w:p w14:paraId="6D0AE0E7" w14:textId="77777777" w:rsidR="00236460" w:rsidRPr="00B06051" w:rsidRDefault="00236460" w:rsidP="00236460">
      <w:pPr>
        <w:pStyle w:val="TextTZ"/>
        <w:spacing w:after="0"/>
        <w:jc w:val="left"/>
        <w:rPr>
          <w:sz w:val="20"/>
          <w:szCs w:val="20"/>
        </w:rPr>
      </w:pPr>
    </w:p>
    <w:p w14:paraId="5562E6BE" w14:textId="3E4A8170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 xml:space="preserve">Místo měření: 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r w:rsidRPr="00B06051">
        <w:rPr>
          <w:rFonts w:asciiTheme="minorHAnsi" w:hAnsiTheme="minorHAnsi" w:cstheme="minorHAnsi"/>
          <w:sz w:val="20"/>
          <w:szCs w:val="20"/>
        </w:rPr>
        <w:t>prostranství kolem trati a výpravní budovy</w:t>
      </w:r>
    </w:p>
    <w:p w14:paraId="4E3AE55C" w14:textId="7ACB84AE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 xml:space="preserve">Datum měření: 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r w:rsidRPr="00B06051">
        <w:rPr>
          <w:rFonts w:asciiTheme="minorHAnsi" w:hAnsiTheme="minorHAnsi" w:cstheme="minorHAnsi"/>
          <w:sz w:val="20"/>
          <w:szCs w:val="20"/>
        </w:rPr>
        <w:t>1.6.2023</w:t>
      </w:r>
    </w:p>
    <w:p w14:paraId="447DC833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Teplota: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proofErr w:type="gramStart"/>
      <w:r w:rsidRPr="00B06051">
        <w:rPr>
          <w:rFonts w:asciiTheme="minorHAnsi" w:hAnsiTheme="minorHAnsi" w:cstheme="minorHAnsi"/>
          <w:sz w:val="20"/>
          <w:szCs w:val="20"/>
        </w:rPr>
        <w:t>26°C</w:t>
      </w:r>
      <w:proofErr w:type="gramEnd"/>
    </w:p>
    <w:p w14:paraId="287614D6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Počasí: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r w:rsidRPr="00B06051">
        <w:rPr>
          <w:rFonts w:asciiTheme="minorHAnsi" w:hAnsiTheme="minorHAnsi" w:cstheme="minorHAnsi"/>
          <w:sz w:val="20"/>
          <w:szCs w:val="20"/>
        </w:rPr>
        <w:t>jasno</w:t>
      </w:r>
    </w:p>
    <w:p w14:paraId="550A1415" w14:textId="15F004C3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Stav půdy: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r w:rsidRPr="00B06051">
        <w:rPr>
          <w:rFonts w:asciiTheme="minorHAnsi" w:hAnsiTheme="minorHAnsi" w:cstheme="minorHAnsi"/>
          <w:sz w:val="20"/>
          <w:szCs w:val="20"/>
        </w:rPr>
        <w:t>středně vlhká</w:t>
      </w:r>
    </w:p>
    <w:p w14:paraId="7EB14843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b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Měřící přístroj: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r w:rsidRPr="00B06051">
        <w:rPr>
          <w:rFonts w:asciiTheme="minorHAnsi" w:hAnsiTheme="minorHAnsi" w:cstheme="minorHAnsi"/>
          <w:sz w:val="20"/>
          <w:szCs w:val="20"/>
        </w:rPr>
        <w:t>Metra PU183.1</w:t>
      </w:r>
    </w:p>
    <w:p w14:paraId="722E1BFC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b/>
          <w:sz w:val="20"/>
          <w:szCs w:val="20"/>
        </w:rPr>
        <w:t>Metoda měření:</w:t>
      </w:r>
      <w:r w:rsidRPr="00B06051">
        <w:rPr>
          <w:rFonts w:asciiTheme="minorHAnsi" w:hAnsiTheme="minorHAnsi" w:cstheme="minorHAnsi"/>
          <w:b/>
          <w:sz w:val="20"/>
          <w:szCs w:val="20"/>
        </w:rPr>
        <w:tab/>
      </w:r>
      <w:proofErr w:type="spellStart"/>
      <w:r w:rsidRPr="00B06051">
        <w:rPr>
          <w:rFonts w:asciiTheme="minorHAnsi" w:hAnsiTheme="minorHAnsi" w:cstheme="minorHAnsi"/>
          <w:sz w:val="20"/>
          <w:szCs w:val="20"/>
        </w:rPr>
        <w:t>Wennerova</w:t>
      </w:r>
      <w:proofErr w:type="spellEnd"/>
    </w:p>
    <w:p w14:paraId="6DF4973E" w14:textId="77777777" w:rsidR="00236460" w:rsidRPr="00B06051" w:rsidRDefault="00236460" w:rsidP="00236460">
      <w:pPr>
        <w:ind w:left="2880" w:hanging="2880"/>
        <w:rPr>
          <w:rFonts w:asciiTheme="minorHAnsi" w:hAnsiTheme="minorHAnsi" w:cstheme="minorHAnsi"/>
          <w:sz w:val="20"/>
          <w:szCs w:val="20"/>
        </w:rPr>
      </w:pPr>
    </w:p>
    <w:p w14:paraId="2652A92E" w14:textId="5938751F" w:rsidR="007E3B6C" w:rsidRPr="00B06051" w:rsidRDefault="007E3B6C" w:rsidP="007E3B6C">
      <w:pPr>
        <w:ind w:left="2880" w:hanging="2880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B0605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Měření </w:t>
      </w:r>
    </w:p>
    <w:p w14:paraId="4C310A60" w14:textId="62F5AB0C" w:rsidR="007E3B6C" w:rsidRPr="00B06051" w:rsidRDefault="007E3B6C" w:rsidP="007E3B6C">
      <w:pPr>
        <w:ind w:left="2880" w:hanging="2880"/>
        <w:rPr>
          <w:rFonts w:asciiTheme="minorHAnsi" w:hAnsiTheme="minorHAnsi" w:cstheme="minorHAnsi"/>
          <w:sz w:val="20"/>
          <w:szCs w:val="20"/>
        </w:rPr>
      </w:pPr>
      <w:r w:rsidRPr="00B06051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05AFE69F" wp14:editId="26B9724B">
            <wp:extent cx="5046813" cy="2270097"/>
            <wp:effectExtent l="0" t="0" r="0" b="0"/>
            <wp:docPr id="24581567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772" cy="229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BDA19" w14:textId="77777777" w:rsidR="00F571EE" w:rsidRPr="00B06051" w:rsidRDefault="00F571EE" w:rsidP="00A62EFA">
      <w:pPr>
        <w:rPr>
          <w:rFonts w:asciiTheme="minorHAnsi" w:hAnsiTheme="minorHAnsi" w:cstheme="minorHAnsi"/>
          <w:sz w:val="20"/>
          <w:szCs w:val="20"/>
        </w:rPr>
      </w:pPr>
    </w:p>
    <w:p w14:paraId="7252BCA2" w14:textId="77777777" w:rsidR="007E3B6C" w:rsidRPr="00B06051" w:rsidRDefault="007E3B6C" w:rsidP="007E3B6C">
      <w:pPr>
        <w:pStyle w:val="TextTZ"/>
        <w:spacing w:after="0"/>
        <w:jc w:val="left"/>
        <w:rPr>
          <w:b/>
          <w:sz w:val="20"/>
          <w:szCs w:val="20"/>
        </w:rPr>
      </w:pPr>
      <w:r w:rsidRPr="00B06051">
        <w:rPr>
          <w:b/>
          <w:sz w:val="20"/>
          <w:szCs w:val="20"/>
        </w:rPr>
        <w:t>Naměřené hodnoty</w:t>
      </w:r>
    </w:p>
    <w:p w14:paraId="6B1B86FD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sz w:val="20"/>
          <w:szCs w:val="20"/>
        </w:rPr>
        <w:t>a (m) – vzdálenost mezi elektrodami 1,5 m</w:t>
      </w:r>
    </w:p>
    <w:p w14:paraId="1A1686BB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sz w:val="20"/>
          <w:szCs w:val="20"/>
        </w:rPr>
        <w:t xml:space="preserve">R (Ω) – odpor zjištěný při měření </w:t>
      </w:r>
    </w:p>
    <w:p w14:paraId="6D3B8048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sz w:val="20"/>
          <w:szCs w:val="20"/>
        </w:rPr>
        <w:t>ρ (</w:t>
      </w:r>
      <w:proofErr w:type="spellStart"/>
      <w:r w:rsidRPr="00B06051">
        <w:rPr>
          <w:sz w:val="20"/>
          <w:szCs w:val="20"/>
        </w:rPr>
        <w:t>Ωm</w:t>
      </w:r>
      <w:proofErr w:type="spellEnd"/>
      <w:r w:rsidRPr="00B06051">
        <w:rPr>
          <w:sz w:val="20"/>
          <w:szCs w:val="20"/>
        </w:rPr>
        <w:t>) – zemní odpor</w:t>
      </w:r>
    </w:p>
    <w:p w14:paraId="1EB54DE2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sz w:val="20"/>
          <w:szCs w:val="20"/>
        </w:rPr>
        <w:t>k (-) – korekční činitel</w:t>
      </w:r>
    </w:p>
    <w:p w14:paraId="2C79972B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proofErr w:type="spellStart"/>
      <w:r w:rsidRPr="00B06051">
        <w:rPr>
          <w:sz w:val="20"/>
          <w:szCs w:val="20"/>
        </w:rPr>
        <w:t>ρ</w:t>
      </w:r>
      <w:r w:rsidRPr="00B06051">
        <w:rPr>
          <w:sz w:val="20"/>
          <w:szCs w:val="20"/>
          <w:vertAlign w:val="subscript"/>
        </w:rPr>
        <w:t>k</w:t>
      </w:r>
      <w:proofErr w:type="spellEnd"/>
      <w:r w:rsidRPr="00B06051">
        <w:rPr>
          <w:sz w:val="20"/>
          <w:szCs w:val="20"/>
        </w:rPr>
        <w:t xml:space="preserve"> (</w:t>
      </w:r>
      <w:proofErr w:type="spellStart"/>
      <w:r w:rsidRPr="00B06051">
        <w:rPr>
          <w:sz w:val="20"/>
          <w:szCs w:val="20"/>
        </w:rPr>
        <w:t>Ω</w:t>
      </w:r>
      <w:proofErr w:type="gramStart"/>
      <w:r w:rsidRPr="00B06051">
        <w:rPr>
          <w:sz w:val="20"/>
          <w:szCs w:val="20"/>
        </w:rPr>
        <w:t>m</w:t>
      </w:r>
      <w:proofErr w:type="spellEnd"/>
      <w:r w:rsidRPr="00B06051">
        <w:rPr>
          <w:sz w:val="20"/>
          <w:szCs w:val="20"/>
        </w:rPr>
        <w:t>)–</w:t>
      </w:r>
      <w:proofErr w:type="gramEnd"/>
      <w:r w:rsidRPr="00B06051">
        <w:rPr>
          <w:sz w:val="20"/>
          <w:szCs w:val="20"/>
        </w:rPr>
        <w:t xml:space="preserve"> zemní odpor redukovaný</w:t>
      </w:r>
    </w:p>
    <w:p w14:paraId="4FA90BB6" w14:textId="77777777" w:rsidR="007E3B6C" w:rsidRPr="00B06051" w:rsidRDefault="007E3B6C" w:rsidP="007E3B6C">
      <w:pPr>
        <w:pStyle w:val="TextTZ"/>
        <w:spacing w:after="0"/>
        <w:jc w:val="left"/>
        <w:rPr>
          <w:b/>
          <w:sz w:val="20"/>
          <w:szCs w:val="20"/>
        </w:rPr>
      </w:pPr>
    </w:p>
    <w:p w14:paraId="23331CB6" w14:textId="115E3CC4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w:r w:rsidRPr="00B06051">
        <w:rPr>
          <w:sz w:val="20"/>
          <w:szCs w:val="20"/>
        </w:rPr>
        <w:t>R = 11,59Ω</w:t>
      </w:r>
    </w:p>
    <w:p w14:paraId="7AE1328D" w14:textId="77777777" w:rsidR="007E3B6C" w:rsidRPr="00B06051" w:rsidRDefault="007E3B6C" w:rsidP="007E3B6C">
      <w:pPr>
        <w:pStyle w:val="TextTZ"/>
        <w:spacing w:after="0"/>
        <w:jc w:val="left"/>
        <w:rPr>
          <w:b/>
          <w:sz w:val="20"/>
          <w:szCs w:val="20"/>
        </w:rPr>
      </w:pPr>
    </w:p>
    <w:p w14:paraId="2C5D5385" w14:textId="066CEBC6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 xml:space="preserve">ρ=2πRa=2π∙11,59∙3=75,82 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Ω</m:t>
          </m:r>
          <m:r>
            <w:rPr>
              <w:rFonts w:ascii="Cambria Math" w:hAnsi="Cambria Math"/>
              <w:sz w:val="20"/>
              <w:szCs w:val="20"/>
            </w:rPr>
            <m:t>m</m:t>
          </m:r>
        </m:oMath>
      </m:oMathPara>
    </w:p>
    <w:p w14:paraId="1359D861" w14:textId="77777777" w:rsidR="007E3B6C" w:rsidRPr="00B06051" w:rsidRDefault="007E3B6C" w:rsidP="007E3B6C">
      <w:pPr>
        <w:pStyle w:val="TextTZ"/>
        <w:spacing w:after="0"/>
        <w:jc w:val="left"/>
        <w:rPr>
          <w:sz w:val="20"/>
          <w:szCs w:val="20"/>
        </w:rPr>
      </w:pPr>
    </w:p>
    <w:p w14:paraId="78CECA84" w14:textId="3AF0E007" w:rsidR="007E3B6C" w:rsidRPr="00B06051" w:rsidRDefault="00C315E0" w:rsidP="007E3B6C">
      <w:pPr>
        <w:pStyle w:val="TextTZ"/>
        <w:spacing w:after="0"/>
        <w:jc w:val="left"/>
        <w:rPr>
          <w:sz w:val="20"/>
          <w:szCs w:val="20"/>
          <w:u w:val="singl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u w:val="single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u w:val="single"/>
                </w:rPr>
                <m:t>ρ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u w:val="single"/>
                </w:rPr>
                <m:t>k</m:t>
              </m:r>
            </m:sub>
          </m:sSub>
          <m:r>
            <w:rPr>
              <w:rFonts w:ascii="Cambria Math" w:hAnsi="Cambria Math"/>
              <w:sz w:val="20"/>
              <w:szCs w:val="20"/>
              <w:u w:val="single"/>
            </w:rPr>
            <m:t xml:space="preserve">=ρ∙k=75,82∙2,0=151,64 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  <w:u w:val="single"/>
            </w:rPr>
            <m:t>Ω</m:t>
          </m:r>
          <m:r>
            <w:rPr>
              <w:rFonts w:ascii="Cambria Math" w:hAnsi="Cambria Math"/>
              <w:sz w:val="20"/>
              <w:szCs w:val="20"/>
              <w:u w:val="single"/>
            </w:rPr>
            <m:t>m</m:t>
          </m:r>
        </m:oMath>
      </m:oMathPara>
    </w:p>
    <w:sectPr w:rsidR="007E3B6C" w:rsidRPr="00B06051" w:rsidSect="00C7043F">
      <w:headerReference w:type="default" r:id="rId9"/>
      <w:footerReference w:type="default" r:id="rId10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77777777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C315E0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C315E0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C315E0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 xml:space="preserve">Vypracování projektové dokumentace na opravu zabezpečovacích zařízení na trati </w:t>
    </w:r>
    <w:proofErr w:type="gramStart"/>
    <w:r w:rsidRPr="00901448">
      <w:rPr>
        <w:bCs/>
      </w:rPr>
      <w:t>Tišnov - Žďár</w:t>
    </w:r>
    <w:proofErr w:type="gramEnd"/>
    <w:r w:rsidRPr="00901448">
      <w:rPr>
        <w:bCs/>
      </w:rPr>
      <w:t xml:space="preserve"> nad Sázavou</w:t>
    </w:r>
  </w:p>
  <w:p w14:paraId="45D12ACE" w14:textId="71A36C75" w:rsidR="004975AF" w:rsidRDefault="00220A06" w:rsidP="005007CF">
    <w:pPr>
      <w:pStyle w:val="Zhlav"/>
    </w:pPr>
    <w:r>
      <w:t>SO</w:t>
    </w:r>
    <w:r w:rsidR="00901448">
      <w:t xml:space="preserve"> 12-</w:t>
    </w:r>
    <w:r w:rsidR="00592BCE">
      <w:t>8</w:t>
    </w:r>
    <w:r w:rsidR="00797F43">
      <w:t>8</w:t>
    </w:r>
    <w:r w:rsidR="00901448">
      <w:t>-</w:t>
    </w:r>
    <w:proofErr w:type="gramStart"/>
    <w:r w:rsidR="00901448">
      <w:t>0</w:t>
    </w:r>
    <w:r w:rsidR="00592BCE">
      <w:t>1</w:t>
    </w:r>
    <w:r w:rsidR="004975AF">
      <w:t xml:space="preserve"> </w:t>
    </w:r>
    <w:r w:rsidR="00DD17CB">
      <w:t xml:space="preserve"> </w:t>
    </w:r>
    <w:r w:rsidR="00901448">
      <w:t>Nové</w:t>
    </w:r>
    <w:proofErr w:type="gramEnd"/>
    <w:r w:rsidR="00901448">
      <w:t xml:space="preserve"> Město na Moravě, </w:t>
    </w:r>
    <w:r w:rsidR="00797F43">
      <w:t>uzemnění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 w:numId="19" w16cid:durableId="1548563847">
    <w:abstractNumId w:val="2"/>
  </w:num>
  <w:num w:numId="20" w16cid:durableId="169107951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63CA"/>
    <w:rsid w:val="000576EC"/>
    <w:rsid w:val="000702F5"/>
    <w:rsid w:val="000721D7"/>
    <w:rsid w:val="00074E41"/>
    <w:rsid w:val="00082A40"/>
    <w:rsid w:val="000870F8"/>
    <w:rsid w:val="00087EC5"/>
    <w:rsid w:val="000940C2"/>
    <w:rsid w:val="000A0F46"/>
    <w:rsid w:val="000B0FF3"/>
    <w:rsid w:val="000B455A"/>
    <w:rsid w:val="000B65FA"/>
    <w:rsid w:val="000C02D4"/>
    <w:rsid w:val="000D2A3B"/>
    <w:rsid w:val="000D37FF"/>
    <w:rsid w:val="000D3ADC"/>
    <w:rsid w:val="000D3BD1"/>
    <w:rsid w:val="000E2ADB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24530"/>
    <w:rsid w:val="00130B7C"/>
    <w:rsid w:val="00130C4D"/>
    <w:rsid w:val="001316F4"/>
    <w:rsid w:val="0013516F"/>
    <w:rsid w:val="00135A5E"/>
    <w:rsid w:val="001372EC"/>
    <w:rsid w:val="00137881"/>
    <w:rsid w:val="00145421"/>
    <w:rsid w:val="00151695"/>
    <w:rsid w:val="0015184A"/>
    <w:rsid w:val="00152F52"/>
    <w:rsid w:val="00161F81"/>
    <w:rsid w:val="001625D2"/>
    <w:rsid w:val="001664D9"/>
    <w:rsid w:val="0016650E"/>
    <w:rsid w:val="0016687C"/>
    <w:rsid w:val="001702C4"/>
    <w:rsid w:val="00173733"/>
    <w:rsid w:val="00175A5A"/>
    <w:rsid w:val="001A72BF"/>
    <w:rsid w:val="001B4209"/>
    <w:rsid w:val="001C133B"/>
    <w:rsid w:val="001C3A4E"/>
    <w:rsid w:val="001C5F2D"/>
    <w:rsid w:val="001C7AFA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0A06"/>
    <w:rsid w:val="002232AC"/>
    <w:rsid w:val="00226030"/>
    <w:rsid w:val="002300FC"/>
    <w:rsid w:val="00234697"/>
    <w:rsid w:val="00236460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C0168"/>
    <w:rsid w:val="002C2836"/>
    <w:rsid w:val="002C3076"/>
    <w:rsid w:val="002C6463"/>
    <w:rsid w:val="002D22A4"/>
    <w:rsid w:val="002D2DD2"/>
    <w:rsid w:val="002E03A1"/>
    <w:rsid w:val="002E0E17"/>
    <w:rsid w:val="002F0446"/>
    <w:rsid w:val="002F0D4B"/>
    <w:rsid w:val="002F1287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1B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34D8"/>
    <w:rsid w:val="00573B2B"/>
    <w:rsid w:val="00574320"/>
    <w:rsid w:val="00575C51"/>
    <w:rsid w:val="00582AC2"/>
    <w:rsid w:val="00592BCE"/>
    <w:rsid w:val="005938D9"/>
    <w:rsid w:val="005972DE"/>
    <w:rsid w:val="005A17A0"/>
    <w:rsid w:val="005A68B9"/>
    <w:rsid w:val="005B12F5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632C"/>
    <w:rsid w:val="00627F46"/>
    <w:rsid w:val="00635494"/>
    <w:rsid w:val="0064041D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0D2B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23C5"/>
    <w:rsid w:val="006F4095"/>
    <w:rsid w:val="006F559D"/>
    <w:rsid w:val="006F7E9D"/>
    <w:rsid w:val="0070046E"/>
    <w:rsid w:val="0070669D"/>
    <w:rsid w:val="00706966"/>
    <w:rsid w:val="007077D9"/>
    <w:rsid w:val="00707BDC"/>
    <w:rsid w:val="00716497"/>
    <w:rsid w:val="00724A61"/>
    <w:rsid w:val="007253F1"/>
    <w:rsid w:val="00725B1C"/>
    <w:rsid w:val="00726402"/>
    <w:rsid w:val="00727448"/>
    <w:rsid w:val="00727EFB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AD7"/>
    <w:rsid w:val="00790E0D"/>
    <w:rsid w:val="00793427"/>
    <w:rsid w:val="00797F43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3B6C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08D8"/>
    <w:rsid w:val="00851D8E"/>
    <w:rsid w:val="0085506A"/>
    <w:rsid w:val="008558B8"/>
    <w:rsid w:val="00855CFA"/>
    <w:rsid w:val="00863BEC"/>
    <w:rsid w:val="00866E10"/>
    <w:rsid w:val="0087394D"/>
    <w:rsid w:val="008749F4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20AB"/>
    <w:rsid w:val="009C5380"/>
    <w:rsid w:val="009D3BB0"/>
    <w:rsid w:val="009E0979"/>
    <w:rsid w:val="009E3C20"/>
    <w:rsid w:val="009E5084"/>
    <w:rsid w:val="009E7191"/>
    <w:rsid w:val="009F0FFB"/>
    <w:rsid w:val="009F3BAB"/>
    <w:rsid w:val="00A00084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2EFA"/>
    <w:rsid w:val="00A64468"/>
    <w:rsid w:val="00A73DA5"/>
    <w:rsid w:val="00A7578B"/>
    <w:rsid w:val="00A90A44"/>
    <w:rsid w:val="00A948DD"/>
    <w:rsid w:val="00AA6BB5"/>
    <w:rsid w:val="00AB30A3"/>
    <w:rsid w:val="00AB3828"/>
    <w:rsid w:val="00AB5162"/>
    <w:rsid w:val="00AB53FD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06051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B10EB"/>
    <w:rsid w:val="00BB24E5"/>
    <w:rsid w:val="00BB3C20"/>
    <w:rsid w:val="00BB4424"/>
    <w:rsid w:val="00BC0997"/>
    <w:rsid w:val="00BC2ED6"/>
    <w:rsid w:val="00BC5DF0"/>
    <w:rsid w:val="00BD5C53"/>
    <w:rsid w:val="00BD7208"/>
    <w:rsid w:val="00BD797D"/>
    <w:rsid w:val="00BE782D"/>
    <w:rsid w:val="00BF1856"/>
    <w:rsid w:val="00BF18EF"/>
    <w:rsid w:val="00BF25C3"/>
    <w:rsid w:val="00BF3DE0"/>
    <w:rsid w:val="00BF59B6"/>
    <w:rsid w:val="00BF67BF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15E0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879EF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1A2E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4817"/>
    <w:rsid w:val="00D74C5A"/>
    <w:rsid w:val="00D80529"/>
    <w:rsid w:val="00D843B6"/>
    <w:rsid w:val="00D85CCC"/>
    <w:rsid w:val="00D8767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D11A2"/>
    <w:rsid w:val="00DD17CB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799"/>
    <w:rsid w:val="00E76180"/>
    <w:rsid w:val="00E8154F"/>
    <w:rsid w:val="00E8494D"/>
    <w:rsid w:val="00E86EE2"/>
    <w:rsid w:val="00E93432"/>
    <w:rsid w:val="00E977AB"/>
    <w:rsid w:val="00EA3B56"/>
    <w:rsid w:val="00EA4075"/>
    <w:rsid w:val="00EA6E61"/>
    <w:rsid w:val="00EB2177"/>
    <w:rsid w:val="00EB2983"/>
    <w:rsid w:val="00EB53DC"/>
    <w:rsid w:val="00EB55FC"/>
    <w:rsid w:val="00EB72EB"/>
    <w:rsid w:val="00EB7750"/>
    <w:rsid w:val="00EC3AC0"/>
    <w:rsid w:val="00EC52CE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205C0"/>
    <w:rsid w:val="00F211D8"/>
    <w:rsid w:val="00F2527F"/>
    <w:rsid w:val="00F25F18"/>
    <w:rsid w:val="00F2717C"/>
    <w:rsid w:val="00F271F0"/>
    <w:rsid w:val="00F318A0"/>
    <w:rsid w:val="00F33380"/>
    <w:rsid w:val="00F3758C"/>
    <w:rsid w:val="00F41896"/>
    <w:rsid w:val="00F4200A"/>
    <w:rsid w:val="00F4366D"/>
    <w:rsid w:val="00F54588"/>
    <w:rsid w:val="00F54CDE"/>
    <w:rsid w:val="00F551FE"/>
    <w:rsid w:val="00F571EE"/>
    <w:rsid w:val="00F60509"/>
    <w:rsid w:val="00F634BC"/>
    <w:rsid w:val="00F65964"/>
    <w:rsid w:val="00F669AF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4290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B12F5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F12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F12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1287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F12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F1287"/>
    <w:rPr>
      <w:b/>
      <w:bCs/>
    </w:rPr>
  </w:style>
  <w:style w:type="character" w:customStyle="1" w:styleId="Nadpis3Char">
    <w:name w:val="Nadpis 3 Char"/>
    <w:aliases w:val="subnadpis Char"/>
    <w:basedOn w:val="Standardnpsmoodstavce"/>
    <w:link w:val="Nadpis3"/>
    <w:rsid w:val="000B65F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16015</TotalTime>
  <Pages>11</Pages>
  <Words>2308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397</cp:revision>
  <cp:lastPrinted>2021-03-05T08:07:00Z</cp:lastPrinted>
  <dcterms:created xsi:type="dcterms:W3CDTF">2012-11-21T07:44:00Z</dcterms:created>
  <dcterms:modified xsi:type="dcterms:W3CDTF">2024-03-13T13:02:00Z</dcterms:modified>
</cp:coreProperties>
</file>